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06265" w:rsidRDefault="003B1733" w:rsidP="001D3C3A">
      <w:pPr>
        <w:spacing w:after="0" w:line="264" w:lineRule="auto"/>
        <w:ind w:left="120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bookmarkStart w:id="0" w:name="block-5281890"/>
      <w:r w:rsidRPr="003B1733">
        <w:rPr>
          <w:rFonts w:ascii="Times New Roman" w:eastAsia="Calibri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940425" cy="7882101"/>
            <wp:effectExtent l="0" t="0" r="3175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82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6265" w:rsidRDefault="00D06265" w:rsidP="001D3C3A">
      <w:pPr>
        <w:spacing w:after="0" w:line="264" w:lineRule="auto"/>
        <w:ind w:left="120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D06265" w:rsidRDefault="00D06265" w:rsidP="001D3C3A">
      <w:pPr>
        <w:spacing w:after="0" w:line="264" w:lineRule="auto"/>
        <w:ind w:left="120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D06265" w:rsidRDefault="00D06265" w:rsidP="001D3C3A">
      <w:pPr>
        <w:spacing w:after="0" w:line="264" w:lineRule="auto"/>
        <w:ind w:left="120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D06265" w:rsidRDefault="00D06265" w:rsidP="001D3C3A">
      <w:pPr>
        <w:spacing w:after="0" w:line="264" w:lineRule="auto"/>
        <w:ind w:left="120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D06265" w:rsidRDefault="00D06265" w:rsidP="003B1733">
      <w:pPr>
        <w:spacing w:after="0" w:line="264" w:lineRule="auto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bookmarkStart w:id="1" w:name="_GoBack"/>
      <w:bookmarkEnd w:id="1"/>
    </w:p>
    <w:p w:rsidR="00661DA2" w:rsidRPr="001D3C3A" w:rsidRDefault="00661DA2" w:rsidP="001D3C3A">
      <w:pPr>
        <w:spacing w:after="0" w:line="264" w:lineRule="auto"/>
        <w:ind w:left="120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lastRenderedPageBreak/>
        <w:t>ПОЯСНИТЕЛЬН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​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АЯ ЗАПИСКА</w:t>
      </w:r>
    </w:p>
    <w:p w:rsidR="001D3C3A" w:rsidRPr="001D3C3A" w:rsidRDefault="001D3C3A" w:rsidP="001D3C3A">
      <w:pPr>
        <w:spacing w:after="0" w:line="264" w:lineRule="auto"/>
        <w:ind w:left="120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Программа по русскому языку на уровне основного общего образования подготовлена на основе ФГОС ООО, ФОП ООО, Концепции преподавания русского языка и литературы в Российской Федерации (утверждена распоряжением Правительства Российской Федерации от 9 апреля 2016 г № 637-р), федеральной рабочей программы воспитания, с учётом распределённых по классам проверяемых требований к результатам освоения основной образовательной программы основного общего образования. 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Пояснительная записка отражает общие цели и задачи изучения русского языка, место в структуре учебного плана, а также подходы к отбору содержания и определению планируемых результатов.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Содержание обучения раскрывает содержательные линии, которые предлагаются для обязательного изучения в каждом классе на уровне основного общего образования. 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Планируемые результаты освоения программы по русскому языку включают личностные, метапредметные результаты за весь период обучения на уровне основного общего образования, а также предметные достижения обучающегося за каждый год обучения.</w:t>
      </w: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​​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ОБЩАЯ ХАРАКТЕРИСТИКА УЧЕБНОГО ПРЕДМЕТА «РУССКИЙ ЯЗЫК»</w:t>
      </w: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Русский язык – государственный язык Российской Федерации, язык межнационального общения народов России, национальный язык русского народа. Как государственный язык и язык межнационального общения русский язык является средством коммуникации всех народов Российской Федерации, основой их социально-экономической, культурной и духовной консолидации.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Высокая функциональная значимость русского языка и выполнение им функций государственного языка и языка межнационального общения важны для каждого жителя России, независимо от места его проживания и этнической принадлежности Знание русского языка и владение им в разных формах его существования и функциональных разновидностях, понимание его стилистических особенностей и выразительных возможностей, умение правильно и эффективно использовать русский язык в различных сферах и ситуациях общения определяют успешность социализации личности и возможности её самореализации в различных жизненно важных для человека областях.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Русский язык, выполняя свои базовые функции общения и выражения мысли, обеспечивает межличностное и социальное взаимодействие людей, участвует в формировании сознания, самосознания и мировоззрения личности, является важнейшим средством хранения и передачи информации, культурных традиций, истории русского и других народов России.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Обучение русскому языку направлено на совершенствование нравственной и коммуникативной культуры обучающегося, развитие его интеллектуальных и творческих способностей, мышления, памяти и воображения, навыков самостоятельной учебной деятельности, самообразования.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Содержание по русскому языку ориентировано также на развитие функциональной грамотности как интегративного умения человека читать, понимать тексты, использовать информацию текстов разных форматов, оценивать её, размышлять о ней, чтобы достигать своих целей, расширять свои знания и возможности, участвовать в социальной жизни. </w:t>
      </w: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333333"/>
          <w:sz w:val="24"/>
          <w:szCs w:val="24"/>
        </w:rPr>
        <w:t>ЦЕЛИ ИЗУЧЕНИЯ УЧЕБНОГО ПРЕДМЕТА «РУССКИЙ ЯЗЫК»</w:t>
      </w: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Изучение русского языка направлено на достижение следующих целей: 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осознание и проявление общероссийской гражданственности, патриотизма, уважения к русскому языку как государственному языку Российской Федерации и языку межнационального общения; проявление сознательного отношения к языку как к общероссийской ценности, форме выражения и хранения духовного богатства русского и других народов России, как к средству общения и получения знаний в разных сферах ­человеческой деятельности; проявление уважения к общероссийской и русской культуре, к культуре и языкам всех народов Российской Федерации;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овладение русским языком как инструментом личностного развития, инструментом формирования социальных взаимоотношений, инструментом преобразования мира;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овладение знаниями о русском языке, его устройстве и закономерностях функционирования, о стилистических ресурсах русского языка; практическое овладение нормами русского литературного языка и речевого этикета; обогащение активного и потенциального словарного запаса и использование в собственной речевой практике разнообразных грамматических средств; совершенствование орфографической и пунктуационной грамотности; воспитание стремления к речевому самосовершенствованию; 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совершенствование речевой деятельности, коммуникативных умений, обеспечивающих эффективное взаимодействие с окружающими людьми в ситуациях формального и неформального межличностного и межкультурного общения; овладение русским языком как средством получения различной информации, в том числе знаний по разным учебным предметам; 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совершенствование мыслительной деятельности, развитие универсальных интеллектуальных умений сравнения, анализа, синтеза, абстрагирования, обобщения, классификации, установления определённых закономерностей и правил, конкретизации в процессе изучения русского языка;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развитие функциональной грамотности в части формирования умений осуществлять информационный поиск, извлекать и преобразовывать необходимую информацию, интерпретировать, понимать и использовать тексты разных форматов (сплошной, несплошной текст, инфографика и другие); осваивать стратегии и тактик информационно-смысловой переработки текста, способы понимания текста, его назначения, общего смысла, коммуникативного намерения автора; логической структуры, роли языковых средств.</w:t>
      </w: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МЕСТО УЧЕБНОГО ПРЕДМЕТА «РУССКИЙ ЯЗЫК» В УЧЕБНОМ ПЛАНЕ</w:t>
      </w: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В соответствии с ФГОС ООО учебный предмет «Русский язык» входит в предметную область «Русский язык и литература» и является обязательным для изучения. Общее число часов, отведенных на изучение русского языка в 6 классе составляет 204 часа (6 часов в неделю).</w:t>
      </w:r>
    </w:p>
    <w:p w:rsidR="00661DA2" w:rsidRPr="001D3C3A" w:rsidRDefault="00661DA2" w:rsidP="00661DA2">
      <w:pPr>
        <w:rPr>
          <w:rFonts w:ascii="Times New Roman" w:eastAsia="Calibri" w:hAnsi="Times New Roman" w:cs="Times New Roman"/>
          <w:sz w:val="24"/>
          <w:szCs w:val="24"/>
        </w:rPr>
        <w:sectPr w:rsidR="00661DA2" w:rsidRPr="001D3C3A">
          <w:footerReference w:type="default" r:id="rId7"/>
          <w:pgSz w:w="11906" w:h="16383"/>
          <w:pgMar w:top="1134" w:right="850" w:bottom="1134" w:left="1701" w:header="720" w:footer="720" w:gutter="0"/>
          <w:cols w:space="720"/>
        </w:sectPr>
      </w:pP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bookmarkStart w:id="2" w:name="block-5281891"/>
      <w:bookmarkEnd w:id="0"/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СОДЕРЖАНИЕ УЧЕБНОГО ПРЕДМЕТА </w:t>
      </w: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 КЛАСС</w:t>
      </w: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Общие сведения о языке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Русский язык – государственный язык Российской Федерации и язык межнационального общения.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Понятие о литературном языке.</w:t>
      </w: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Язык и речь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Монолог-описание, монолог-повествование, монолог-рассуждение; сообщение на лингвистическую тему.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Виды диалога: побуждение к действию, обмен мнениями.</w:t>
      </w: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Текст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Смысловой анализ текста: его композиционных особенностей, микротем и абзацев, способов и средств связи предложений в тексте; использование языковых средств выразительности (в рамках изученного).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Информационная переработка текста. План текста (простой, сложный; назывной, вопросный); главная и второстепенная ­информация текста; пересказ текста.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Описание как тип речи.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Описание внешности человека.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Описание помещения.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Описание природы.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Описание местности.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Описание действий.</w:t>
      </w: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Функциональные разновидности языка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Официально-деловой стиль. Заявление. Расписка. Научный стиль. Словарная статья. Научное сообщение.</w:t>
      </w: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СИСТЕМА ЯЗЫКА</w:t>
      </w: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Лексикология. Культура речи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Лексика русского языка с точки зрения её происхождения: исконно русские и заимствованные слова.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Лексика русского языка с точки зрения принадлежности к активному и пассивному запасу: неологизмы, устаревшие слова (историзмы и архаизмы).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Лексика русского языка с точки зрения сферы употребления: общеупотребительная лексика и лексика ограниченного употребления (диалектизмы, термины, профессионализмы, жарго­низмы).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Стилистические пласты лексики: стилистически нейтральная, высокая и сниженная лексика.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Лексический анализ слов.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Фразеологизмы. Их признаки и значение.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Употребление лексических средств в соответствии с ситуацией общения.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Оценка своей и чужой речи с точки зрения точного, уместного и выразительного словоупотребления.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Эпитеты, метафоры, олицетворения.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Лексические словари.</w:t>
      </w: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Словообразование. Культура речи. Орфография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Формообразующие и словообразующие морфемы.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Производящая основа.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Основные способы образования слов в русском языке (приставочный, суффиксальный, приставочно-суффиксальный, бессуффиксный, сложение, переход из одной части речи в другую).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Понятие об этимологии (общее представление).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Морфемный и словообразовательный анализ слов.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Правописание сложных и сложносокращённых слов.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Правописание корня -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кас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- – -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кос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- с чередованием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а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//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о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гласных в приставках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пре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- и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при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-.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Орфографический анализ слов (в рамках изученного).</w:t>
      </w: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Морфология. Культура речи. Орфография</w:t>
      </w: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Имя существительное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Особенности словообразования.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Нормы произношения имён существительных, нормы постановки ударения (в рамках изученного).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Нормы словоизменения имён существительных.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Морфологический анализ имён существительных.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Правила слитного и дефисного написания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пол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- и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полу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- со словами.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Орфографический анализ имён существительных (в рамках изученного).</w:t>
      </w: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Имя прилагательное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Качественные, относительные и притяжательные имена прилагательные.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Степени сравнения качественных имён прилагательных.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Словообразование имён прилагательных.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Морфологический анализ имён прилагательных.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Правописание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н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и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нн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в именах прилагательных.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Правописание суффиксов -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к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- и -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ск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- имён прилагательных.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Правописание сложных имён прилагательных.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Нормы произношения имён прилагательных, нормы ударения (в рамках изученного).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Орфографический анализ имени прилагательного (в рамках изученного).</w:t>
      </w: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Имя числительное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Общее грамматическое значение имени числительного. Синтаксические функции имён числительных.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Разряды имён числительных по значению: количественные (целые, дробные, собирательные), порядковые числительные.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Разряды имён числительных по строению: простые, сложные, составные числительные.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Словообразование имён числительных.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Склонение количественных и порядковых имён числительных.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Правильное образование форм имён числительных.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Правильное употребление собирательных имён числительных.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Морфологический анализ имён числительных.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Правила правописания имён числительных: написание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ь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в именах числительных; написание двойных согласных; слитное, раздельное, дефисное написание числительных; правила правописания окончаний числительных.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Орфографический анализ имён числительных (в рамках изученного).</w:t>
      </w: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Местоимение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Общее грамматическое значение местоимения. Синтаксические функции местоимений.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Разряды местоимений: личные, возвратное, вопросительные, относительные, указательные, притяжательные, неопределённые, отрицательные, определительные.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Склонение местоимений.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Словообразование местоимений.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Морфологический анализ местоимений.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Употребление местоимений в соответствии с требованиями русского речевого этикета, в том числе местоимения 3-го лица в соответствии со смыслом предшествующего текста (устранение двусмысленности, неточности); притяжательные и указательные местоимения как средства связи предложений в тексте.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Правила правописания местоимений: правописание место­имений с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не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и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ни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; слитное, раздельное и дефисное написание местоимений.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Орфографический анализ местоимений (в рамках изученного).</w:t>
      </w: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Глагол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Переходные и непереходные глаголы.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Разноспрягаемые глаголы.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Безличные глаголы. Использование личных глаголов в безличном значении.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Изъявительное, условное и повелительное наклонения глагола.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Нормы ударения в глагольных формах (в рамках изученного).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Нормы словоизменения глаголов.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Видо-временная соотнесённость глагольных форм в тексте.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Морфологический анализ глаголов.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Использование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ь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как показателя грамматической формы в повелительном наклонении глагола.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Орфографический анализ глаголов (в рамках изученного).</w:t>
      </w: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bookmarkStart w:id="3" w:name="block-5281889"/>
      <w:bookmarkEnd w:id="2"/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​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ПЛАНИРУЕМЫЕ ОБРАЗОВАТЕЛЬНЫЕ РЕЗУЛЬТАТЫ</w:t>
      </w: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61DA2" w:rsidRPr="001D3C3A" w:rsidRDefault="00661DA2" w:rsidP="00661DA2">
      <w:pPr>
        <w:spacing w:after="0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ЛИЧНОСТНЫЕ РЕЗУЛЬТАТЫ</w:t>
      </w:r>
    </w:p>
    <w:p w:rsidR="00661DA2" w:rsidRPr="001D3C3A" w:rsidRDefault="00661DA2" w:rsidP="00661DA2">
      <w:pPr>
        <w:spacing w:after="0"/>
        <w:ind w:left="120"/>
        <w:rPr>
          <w:rFonts w:ascii="Times New Roman" w:eastAsia="Calibri" w:hAnsi="Times New Roman" w:cs="Times New Roman"/>
          <w:sz w:val="24"/>
          <w:szCs w:val="24"/>
        </w:rPr>
      </w:pP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Личностные результаты освоения программы по русскому языку на уровне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следующие личностные результаты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: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1)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гражданского воспитания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: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готовность к выполнению обязанностей гражданина и реализации его прав, уважение прав, свобод и законных интересов других людей, активное участие в жизни семьи, образовательной организации, местного сообщества, родного края, страны, в том числе в сопоставлении с ситуациями, отражёнными в литературных произведениях, написанных на русском языке;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неприятие любых форм экстремизма, дискриминации; понимание роли различных социальных институтов в жизни человека;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обществе, формируемое в том числе на основе примеров из литературных произведений, написанных на русском языке;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готовность к разнообразной совместной деятельности, стремление к взаимопониманию и взаимопомощи, активное участие в школьном самоуправлении;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готовность к участию в гуманитарной деятельности (помощь людям, нуждающимся в ней; волонтёрство);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2)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патриотического воспитания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: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осознание российской гражданской идентичности в поликультурном и многоконфессиональном обществе, понимание роли русского языка как государственного языка Российской Федерации и языка межнационального общения народов России, проявление интереса к познанию русского языка, к истории и культуре Российской Федерации, культуре своего края, народов России, ценностное отношение к русскому языку, к достижениям своей Родины – России, к науке, искусству, боевым подвигам и трудовым достижениям народа, в том числе отражённым в художественных произведениях, 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3)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духовно-нравственного воспитания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: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ориентация на моральные ценности и нормы в ситуациях нравственного выбора, готовность оценивать своё поведение, в том числе речевое, и поступки,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а также поведение и поступки других людей с позиции нравственных и правовых норм с учётом осознания последствий поступков; активное неприятие асоциальных поступков, свобода и ответственность личности в условиях индивидуального и общественного пространства;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4)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эстетического воспитания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: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искусства, осознание важности художественной культуры как средства коммуникации и самовыражения;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осознание важности русского языка как средства коммуникации и самовыражения; понимание ценности отечественного и мирового искусства, роли этнических культурных традиций и народного творчества, стремление к самовыражению в разных видах искусства;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5)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физического воспитания, формирования культуры здоровья и эмоционального благополучия: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осознание ценности жизни с опорой на собственный жизненный и читательский опыт, ответственное отношение к своему здоровью и установка на здоровый образ жизни (здоровое питание, соблюдение гигиенических правил, рациональный режим занятий и отдыха, регулярная физическая активность);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здоровья, соблюдение правил безопасности, в том числе навыки безопасного поведения в информационно-коммуникационной сети «Интернет» в процессе школьного языкового образования;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умение принимать себя и других, не осуждая;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умение осознавать своё эмоциональное состояние и эмоциональное состояние других, использовать адекватные языковые средства для выражения своего состояния, в том числе опираясь на примеры из литературных произведений, написанных на русском языке, сформированность навыков рефлексии, признание своего права на ошибку и такого же права другого человека;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6)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трудового воспитания: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установка на активное участие в решении практических задач (в рамках семьи, школы,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интерес к практическому изучению профессий и труда различного рода, в том числе на основе применения изучаемого предметного знания и ознакомления с деятельностью филологов, журналистов, писателей, уважение к труду и результатам трудовой деятельности, осознанный выбор и построение индивидуальной траектории образования и жизненных планов с учётом личных и общественных интересов и потребностей;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умение рассказать о своих планах на будущее;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7)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экологического воспитания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: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ориентация на применение знаний из области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среды, умение точно, логично выражать свою точку зрения на экологические проблемы;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повышение уровня экологической культуры, осознание глобального характера экологических проблем и путей их решения, активное неприятие действий, приносящих вред окружающей среде, в том числе сформированное при знакомстве с литературными произведениями, поднимающими экологические проблемы, осознание своей роли как гражданина и потребителя в условиях взаимосвязи природной, технологической и социальной сред, готовность к участию в практической деятельности экологической направленности;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 xml:space="preserve">8)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ценности научного познания: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средой, закономерностях развития языка, овладение языковой и читательской культурой, навыками чтения как средства познания мира, овладение основными навыками исследовательской деятельности, установка на осмысление опыта, наблюдений, поступков и стремление совершенствовать пути достижения индивидуального и коллективного благополучия;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9)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адаптации обучающегося к изменяющимся условиям социальной и природной среды: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освоение обучающимися социального опыта, основных социальных ролей,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потребность во взаимодействии в условиях неопределённости, открытость опыту и знаниям других, потребность в действии в условиях неопределённости, в повышении уровня своей компетентности через практическую деятельность, в том числе умение учиться у других людей, получать в совместной деятельности новые знания, навыки и компетенции из опыта других, необходимость в формировании новых знаний, умений связывать образы, формулировать идеи, понятия, гипотезы об объектах и явлениях, в том числе ранее неизвестных, осознание дефицита собственных знаний и компетенций, планирование своего развития, умение оперировать основными понятиями, терминами и представлениями в области концепции устойчивого развития, анализировать и выявлять взаимосвязь природы, общества и экономики, оценивать свои действия с учётом влияния на окружающую среду, достижения целей и преодоления вызовов, возможных глобальных последствий;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способность осознавать стрессовую ситуацию, оценивать происходящие изменения и их последствия, опираясь на жизненный, речевой и читательский опыт, воспринимать стрессовую ситуацию как вызов, требующий контрмер; оценивать ситуацию стресса, корректировать принимаемые решения и действия; формулировать и оценивать риски и последствия, формировать опыт, уметь находить позитивное в сложившейся ситуации, быть готовым действовать в отсутствие гарантий успеха.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МЕТАПРЕДМЕТНЫЕ РЕЗУЛЬТАТЫ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следующие метапредметные результаты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: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У обучающегося будут сформированы следующие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базовые логические действия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как часть познавательных универсальных учебных действий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: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выявлять и характеризовать существенные признаки языковых единиц, языковых явлений и процессов;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устанавливать существенный признак классификации языковых единиц (явлений), основания для обобщения и сравнения, критерии проводимого анализа, классифицировать языковые единицы по существенному признаку;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выявлять закономерности и противоречия в рассматриваемых фактах, данных и наблюдениях, предлагать критерии для выявления закономерностей и противоречий;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выявлять дефицит информации текста, необходимой для решения поставленной учебной задачи;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выявлять причинно-следственные связи при изучении языковых процессов, делать выводы с использованием дедуктивных и индуктивных умозаключений, умозаключений по аналогии, формулировать гипотезы о взаимосвязях;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самостоятельно выбирать способ решения учебной задачи при работе с разными типами текстов, разными единицами языка, сравнивая варианты решения и выбирая оптимальный вариант с учётом самостоятельно выделенных критериев.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У обучающегося будут сформированы следующие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базовые исследовательские действия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как часть познавательных универсальных учебных действий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: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использовать вопросы как исследовательский инструмент познания в языковом образовании;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формулировать вопросы, фиксирующие несоответствие между реальным и желательным состоянием ситуации, и самостоятельно устанавливать искомое и данное;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формировать гипотезу об истинности собственных суждений и суждений других, аргументировать свою позицию, мнение;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составлять алгоритм действий и использовать его для решения учебных задач;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проводить по самостоятельно составленному плану небольшое исследование по установлению особенностей языковых единиц, процессов, причинно-следственных связей и зависимостей объектов между собой;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оценивать на применимость и достоверность информацию, полученную в ходе лингвистического исследования (эксперимента);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самостоятельно формулировать обобщения и выводы по результатам проведённого наблюдения, исследования, владеть инструментами оценки достоверности полученных выводов и обобщений;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прогнозировать возможное дальнейшее развитие процессов, событий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и их последствия в аналогичных или сходных ситуациях, а также выдвигать предположения об их развитии в новых условиях и контекстах.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У обучающегося будут сформированы следующие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умения работать с информацией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как часть познавательных универсальных учебных действий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: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применять различные методы, инструменты и запросы при поиске и отборе информации с учётом предложенной учебной задачи и заданных критериев;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выбирать, анализировать, интерпретировать, обобщать и систематизировать информацию, представленную в текстах, таблицах, схемах;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использовать различные виды аудирования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использовать смысловое чтение для извлечения, обобщения и систематизации информации из одного или нескольких источников с учётом поставленных целей;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самостоятельно выбирать оптимальную форму представления информации (текст, презентация, таблица, схема) и иллюстрировать решаемые задачи несложными схемами, 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диаграммами, иной графикой и их комбинациями в зависимости от коммуникативной установки;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оценивать надёжность информации по критериям, предложенным учителем или сформулированным самостоятельно;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эффективно запоминать и систематизировать информацию.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У обучающегося будут сформированы следующие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умения общения как часть коммуникативных универсальных учебных действий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: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воспринимать и формулировать суждения, выражать эмоции в соответствии с условиями и целями общения; выражать себя (свою точку зрения) в диалогах и дискуссиях, в устной монологической речи и в письменных текстах;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распознавать невербальные средства общения, понимать значение социальных знаков;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знать и распознавать предпосылки конфликтных ситуаций и смягчать конфликты, вести переговоры;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понимать намерения других, проявлять уважительное отношение к собеседнику и в корректной форме формулировать свои возражения;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в ходе диалога (дискуссии) задавать вопросы по существу обсуждаемой темы и высказывать идеи, нацеленные на решение задачи и поддержание благожелательности общения;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публично представлять результаты проведённого языкового анализа, выполненного лингвистического эксперимента, исследования, проекта;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У обучающегося будут сформированы следующие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умения самоорганизации как части регулятивных универсальных учебных действий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: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выявлять проблемы для решения в учебных и жизненных ситуациях;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ориентироваться в различных подходах к принятию решений (индивидуальное, принятие решения в группе, принятие решения группой);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самостоятельно составлять алгоритм решения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самостоятельно составлять план действий, вносить необходимые коррективы в ходе его реализации;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делать выбор и брать ответственность за решение.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У обучающегося будут сформированы следующие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умения самоконтроля, эмоционального интеллекта как части регулятивных универсальных учебных действий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: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владеть разными способами самоконтроля (в том числе речевого), самомотивации и рефлексии;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давать адекватную оценку учебной ситуации и предлагать план её изменения;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предвидеть трудности, которые могут возникнуть при решении учебной задачи, и адаптировать решение к меняющимся обстоятельствам;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объяснять причины достижения (недостижения) результата деятельности; понимать причины коммуникативных неудач и уметь предупреждать их, давать оценку приобретённому речевому опыту и корректировать собственную речь с учётом целей и условий общения; оценивать соответствие результата цели и условиям общения;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развивать способность управлять собственными эмоциями и эмоциями других;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выявлять и анализировать причины эмоций; понимать мотивы и намерения другого человека, анализируя речевую ситуацию; регулировать способ выражения собственных эмоций;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осознанно относиться к другому человеку и его мнению;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признавать своё и чужое право на ошибку;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принимать себя и других, не осуждая;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проявлять открытость;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осознавать невозможность контролировать всё вокруг.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У обучающегося будут сформированы следующие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умения совместной деятельности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: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уметь обобщать мнения нескольких людей, проявлять готовность руководить, выполнять поручения, подчиняться;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планировать организацию совместной работы,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мнениями, «мозговой штурм» и другие);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выполнять свою часть работы, достигать качественный результат по своему направлению и координировать свои действия с действиями других членов команды;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оценивать качество своего вклада в общий продукт по критериям, самостоятельно сформулированным участниками взаимодействия, 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представлению отчёта перед группой.</w:t>
      </w: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ПРЕДМЕТНЫЕ РЕЗУЛЬТАТЫ</w:t>
      </w:r>
    </w:p>
    <w:p w:rsidR="00661DA2" w:rsidRPr="001D3C3A" w:rsidRDefault="00661DA2" w:rsidP="00661DA2">
      <w:pPr>
        <w:spacing w:after="0"/>
        <w:ind w:left="120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6 КЛАСС</w:t>
      </w: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Общие сведения о языке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Характеризовать функции русского языка как государственного языка Российской Федерации и языка межнационального общения, приводить примеры использования русского языка как государственного языка Российской Федерации и как языка межнационального общения (в рамках изученного).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Иметь представление о русском литературном языке.</w:t>
      </w: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Язык и речь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Создавать устные монологические высказывания объёмом не менее 6 предложений на основе жизненных наблюдений, чтения научно-учебной, художественной и научно-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популярной литературы (монолог-описание, монолог-повествование, монолог-рассуждение); выступать с сообщением на лингвистическую тему.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Участвовать в диалоге (побуждение к действию, обмен мнениями) объёмом не менее 4 реплик.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Владеть различными видами аудирования: выборочным, ознакомительным, детальным – научно-учебных и художественных текстов различных функционально-смысловых типов речи.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Владеть различными видами чтения: просмотровым, ознакомительным, изучающим, поисковым.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Устно пересказывать прочитанный или прослушанный текст объёмом не менее 110 слов.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Понимать содержание прослушанных и прочитанных научно-учебных и художественных текстов различных функционально-смысловых типов речи объёмом не менее 180 слов: устно и письменно формулировать тему и главную мысль текста, вопросы по содержанию текста и отвечать на них; подробно и сжато передавать в устной и письменной форме содержание прочитанных научно-учебных и художественных текстов различных функционально-смысловых типов речи (для подробного изложения объём исходного текста должен составлять не менее 160 слов; для сжатого изложения – не менее 165 слов).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Осуществлять выбор лексических средств в соответствии с речевой ситуацией; пользоваться словарями иностранных слов, устаревших слов; оценивать свою и чужую речь с точки зрения точного, уместного и выразительного словоупотребления; использовать толковые словари.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Соблюдать в устной речи и на письме нормы современного русского литературного языка, в том числе во время списывания текста объёмом 100–110 слов; словарного диктанта объёмом 20–25 слов; диктанта на основе связного текста объёмом 100–110 слов, составленного с учётом ранее изученных правил правописания (в том числе содержащего изученные в течение второго года обучения орфограммы, пунктограммы и слова с непроверяемыми написаниями); соблюдать в устной речи и на письме правила речевого этикета.</w:t>
      </w: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Текст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Анализировать текст с точки зрения его соответствия основным признакам; с точки зрения его принадлежности к функ­ционально-смысловому типу речи.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Характеризовать тексты различных функционально-смысловых типов речи; характеризовать особенности описания как типа речи (описание внешности человека, помещения, природы, местности, действий).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Выявлять средства связи предложений в тексте, в том числе притяжательные и указательные местоимения, видо-временную соотнесённость глагольных форм.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Применять знания о функционально-смысловых типах речи при выполнении анализа различных видов и в речевой практике; использовать знание основных признаков текста в практике создания собственного текста.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Проводить смысловой анализ текста, его композиционных особенностей, определять количество микротем и абзацев.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Создавать тексты различных функционально-смысловых типов речи (повествование, описание внешности человека, помещения, природы, местности, 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действий) с опорой на жизненный и читательский опыт; произведение искусства (в том числе сочинения-миниатюры объёмом 5 и более предложений; классные сочинения объёмом не менее 100 слов с учётом функциональной разновидности и жанра сочинения, характера темы).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Владеть умениями информационной переработки текста: составлять план прочитанного текста (простой, сложный; назывной, вопросный) с целью дальнейшего воспроизведения содержания текста в устной и письменной форме; выделять главную и второстепенную информацию в прослушанном и прочитанном тексте;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Представлять сообщение на заданную тему в виде презентации.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Представлять содержание прослушанного или прочитанного научно-учебного текста в виде таблицы, схемы; представлять содержание таблицы, схемы в виде текста.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Редактировать собственные тексты с опорой на знание норм современного русского литературного языка.</w:t>
      </w: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Функциональные разновидности языка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Характеризовать особенности официально-делового стиля речи, научного стиля речи; перечислять требования к составлению словарной статьи и научного сообщения; анализировать тексты разных функциональных разновидностей языка и жанров (рассказ; заявление, расписка; словарная статья, научное сообщение).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Применять знания об официально-деловом и научном стиле при выполнении языкового анализа различных видов и в речевой практике.</w:t>
      </w: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СИСТЕМА ЯЗЫКА</w:t>
      </w: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Лексикология. Культура речи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Различать слова с точки зрения их происхождения: исконно русские и заимствованные слова; различать слова с точки зрения их принадлежности к активному или пассивному запасу: неологизмы, устаревшие слова (историзмы и архаизмы); различать слова с точки зрения сферы их употребления: общеупотребительные слова и слова ограниченной сферы употребления (диалектизмы, термины, профессионализмы, жаргонизмы); определять стилистическую окраску слова. Проводить лексический анализ слов.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Распознавать эпитеты, метафоры, олицетворения; понимать их основное коммуникативное назначение в художественном тексте и использовать в речи с целью повышения её богатства и выразительности.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Распознавать в тексте фразеологизмы, уметь определять их значения; характеризовать ситуацию употреб­ления фра­зеологизма.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Осуществлять выбор лексических средств в соответствии с речевой ситуацией; пользоваться словарями иностранных слов, устаревших слов; оценивать свою и чужую речь с точки зрения точного, уместного и выразительного словоупотребления; использовать толковые словари.</w:t>
      </w: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Словообразование. Культура речи. Орфография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Распознавать формообразующие и словообразующие морфемы в слове; выделять производящую основу.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Определять способы словообразования (приставочный, суффиксальный, приставочно-суффиксальный, бессуффиксный, сложение, переход из одной части речи в другую); проводить морфемный и словообразовательный анализ слов; применять знания по морфемике и словообразованию при выполнении языкового анализа различных видов.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Соблюдать нормы словообразования имён прилагательных. Распознавать изученные орфограммы; проводить орфографический анализ слов; применять знания по орфографии в практике правописания.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Соблюдать правила правописания сложных и сложносокращённых слов; правила правописания корня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-кас-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–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-кос- 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с чередованием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а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//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о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гласных в приставках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пре-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и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при-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61DA2" w:rsidRPr="001D3C3A" w:rsidRDefault="00661DA2" w:rsidP="00661DA2">
      <w:pPr>
        <w:spacing w:after="0" w:line="264" w:lineRule="auto"/>
        <w:ind w:left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Морфология. Культура речи. Орфография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Характеризовать особенности словообразования имён существительных.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Соблюдать правила слитного и дефисного написания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пол-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и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полу-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со словами.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Соблюдать нормы произношения, постановки ударения (в рамках изученного), словоизменения имён существительных.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Различать качественные, относительные и притяжательные имена прилагательные, степени сравнения качественных имён прилагательных.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Соблюдать нормы словообразования имён прилагательных; нормы произношения имён прилагательных, нормы ударения (в рамках изученного); соблюдать правила правописания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н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и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нн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в именах прилагательных, суффиксов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-к-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и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-ск-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имён прилагательных, сложных имён прилагательных.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Распознавать числительные; определять общее грамматическое значение имени числительного; различать разряды имён числительных по значению, по строению.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Уметь склонять числительные и характеризовать особенности склонения, словообразования и синтаксических функций числительных; характеризовать роль имён числительных в речи.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Правильно употреблять собирательные имена числительные; соблюдать правила правописания имён числительных, в том числе написание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ь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в именах числительных; написание двойных согласных; слитное, раздельное, дефисное написание числительных; правила правописания окончаний числительных.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Распознавать местоимения; определять общее грамматическое значение; различать разряды местоимений; уметь склонять местоимения; характеризовать особенности их склонения, словообразования, синтаксических функций, роли в речи.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Правильно употреблять местоимения в соответствии с требованиями русского речевого этикета, в том числе местоимения 3-го лица в соответствии со смыслом предшествующего текста (устранение двусмысленности, неточности); соблюдать правила правописания местоимений с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не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и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ни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, слитного, раздельного и дефисного написания местоимений.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Распознавать переходные и непереходные глаголы; разноспрягаемые глаголы; определять наклонение глагола, значение глаголов в изъявительном, условном и повелительном наклонении; различать безличные и личные глаголы; использовать личные глаголы в безличном значении.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Соблюдать правила правописания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ь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в формах глагола повелительного наклонения.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Проводить морфологический анализ имён прилагательных, имён числительных, местоимений, глаголов; применять знания по морфологии при выполнении языкового анализа различных видов и в речевой практике.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Проводить фонетический анализ слов; использовать знания по фонетике и графике в практике произношения и правописания слов.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Распознавать изученные орфограммы; проводить орфографический анализ слов; применять знания по орфографии в практике правописания.</w:t>
      </w:r>
    </w:p>
    <w:p w:rsidR="00661DA2" w:rsidRPr="001D3C3A" w:rsidRDefault="00661DA2" w:rsidP="00661DA2">
      <w:pPr>
        <w:spacing w:after="0" w:line="264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Проводить синтаксический анализ словосочетаний, синтаксический и пунктуационный анализ предложений (в рамках изученного), применять знания по синтаксису и пунктуации при выполнении языкового анализа различных видов и в речевой практике.</w:t>
      </w:r>
    </w:p>
    <w:p w:rsidR="00661DA2" w:rsidRPr="001D3C3A" w:rsidRDefault="00661DA2" w:rsidP="00661DA2">
      <w:pPr>
        <w:rPr>
          <w:rFonts w:ascii="Calibri" w:eastAsia="Calibri" w:hAnsi="Calibri" w:cs="Times New Roman"/>
        </w:rPr>
        <w:sectPr w:rsidR="00661DA2" w:rsidRPr="001D3C3A">
          <w:pgSz w:w="11906" w:h="16383"/>
          <w:pgMar w:top="1134" w:right="850" w:bottom="1134" w:left="1701" w:header="720" w:footer="720" w:gutter="0"/>
          <w:cols w:space="720"/>
        </w:sectPr>
      </w:pPr>
    </w:p>
    <w:bookmarkEnd w:id="3"/>
    <w:p w:rsidR="00661DA2" w:rsidRPr="001D3C3A" w:rsidRDefault="00661DA2" w:rsidP="00661DA2">
      <w:pPr>
        <w:spacing w:after="0"/>
        <w:ind w:left="120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8"/>
        </w:rPr>
        <w:lastRenderedPageBreak/>
        <w:t xml:space="preserve"> </w:t>
      </w: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 xml:space="preserve">ТЕМАТИЧЕСКОЕ ПЛАНИРОВАНИЕ </w:t>
      </w:r>
    </w:p>
    <w:p w:rsidR="00661DA2" w:rsidRPr="001D3C3A" w:rsidRDefault="00661DA2" w:rsidP="00661DA2">
      <w:pPr>
        <w:spacing w:after="0"/>
        <w:ind w:left="120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 xml:space="preserve">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30"/>
        <w:gridCol w:w="5150"/>
        <w:gridCol w:w="946"/>
        <w:gridCol w:w="1841"/>
        <w:gridCol w:w="1910"/>
        <w:gridCol w:w="3063"/>
      </w:tblGrid>
      <w:tr w:rsidR="00661DA2" w:rsidRPr="001D3C3A" w:rsidTr="00661DA2">
        <w:trPr>
          <w:trHeight w:val="144"/>
          <w:tblCellSpacing w:w="20" w:type="nil"/>
        </w:trPr>
        <w:tc>
          <w:tcPr>
            <w:tcW w:w="60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 xml:space="preserve">№ п/п </w:t>
            </w:r>
          </w:p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61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 xml:space="preserve">Наименование разделов и тем программы </w:t>
            </w:r>
          </w:p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>Количество часов</w:t>
            </w:r>
          </w:p>
        </w:tc>
        <w:tc>
          <w:tcPr>
            <w:tcW w:w="237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 xml:space="preserve">Электронные (цифровые) образовательные ресурсы </w:t>
            </w:r>
          </w:p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</w:tr>
      <w:tr w:rsidR="00661DA2" w:rsidRPr="001D3C3A" w:rsidTr="00661DA2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61DA2" w:rsidRPr="001D3C3A" w:rsidRDefault="00661DA2" w:rsidP="00661DA2">
            <w:pPr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61DA2" w:rsidRPr="001D3C3A" w:rsidRDefault="00661DA2" w:rsidP="00661DA2">
            <w:pPr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 xml:space="preserve">Всего </w:t>
            </w:r>
          </w:p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55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 xml:space="preserve">Контрольные работы </w:t>
            </w:r>
          </w:p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609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 xml:space="preserve">Практические работы </w:t>
            </w:r>
          </w:p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61DA2" w:rsidRPr="001D3C3A" w:rsidRDefault="00661DA2" w:rsidP="00661DA2">
            <w:pPr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Раздел 1.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Общие сведения о языке</w:t>
            </w:r>
          </w:p>
        </w:tc>
      </w:tr>
      <w:tr w:rsidR="00661DA2" w:rsidRPr="001D3C3A" w:rsidTr="00661DA2">
        <w:trPr>
          <w:trHeight w:val="144"/>
          <w:tblCellSpacing w:w="20" w:type="nil"/>
        </w:trPr>
        <w:tc>
          <w:tcPr>
            <w:tcW w:w="60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1.1</w:t>
            </w:r>
          </w:p>
        </w:tc>
        <w:tc>
          <w:tcPr>
            <w:tcW w:w="2614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Основные функции русского языка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 </w:t>
            </w:r>
          </w:p>
        </w:tc>
        <w:tc>
          <w:tcPr>
            <w:tcW w:w="155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609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37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8"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414452</w:t>
              </w:r>
            </w:hyperlink>
          </w:p>
        </w:tc>
      </w:tr>
      <w:tr w:rsidR="00661DA2" w:rsidRPr="001D3C3A" w:rsidTr="00661DA2">
        <w:trPr>
          <w:trHeight w:val="144"/>
          <w:tblCellSpacing w:w="20" w:type="nil"/>
        </w:trPr>
        <w:tc>
          <w:tcPr>
            <w:tcW w:w="60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1.2</w:t>
            </w:r>
          </w:p>
        </w:tc>
        <w:tc>
          <w:tcPr>
            <w:tcW w:w="2614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Литературный язык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55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609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37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9"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414452</w:t>
              </w:r>
            </w:hyperlink>
          </w:p>
        </w:tc>
      </w:tr>
      <w:tr w:rsidR="00661DA2" w:rsidRPr="001D3C3A" w:rsidTr="00661DA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Итого по разделу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>Раздел 2.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>Язык и речь</w:t>
            </w:r>
          </w:p>
        </w:tc>
      </w:tr>
      <w:tr w:rsidR="00661DA2" w:rsidRPr="001D3C3A" w:rsidTr="00661DA2">
        <w:trPr>
          <w:trHeight w:val="144"/>
          <w:tblCellSpacing w:w="20" w:type="nil"/>
        </w:trPr>
        <w:tc>
          <w:tcPr>
            <w:tcW w:w="60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2.1</w:t>
            </w:r>
          </w:p>
        </w:tc>
        <w:tc>
          <w:tcPr>
            <w:tcW w:w="2614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Виды речи. Монолог и диалог.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Их разновидности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6 </w:t>
            </w:r>
          </w:p>
        </w:tc>
        <w:tc>
          <w:tcPr>
            <w:tcW w:w="155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609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237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0"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414452</w:t>
              </w:r>
            </w:hyperlink>
          </w:p>
        </w:tc>
      </w:tr>
      <w:tr w:rsidR="00661DA2" w:rsidRPr="001D3C3A" w:rsidTr="00661DA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Итого по разделу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>Раздел 3.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>Текст</w:t>
            </w:r>
          </w:p>
        </w:tc>
      </w:tr>
      <w:tr w:rsidR="00661DA2" w:rsidRPr="001D3C3A" w:rsidTr="00661DA2">
        <w:trPr>
          <w:trHeight w:val="144"/>
          <w:tblCellSpacing w:w="20" w:type="nil"/>
        </w:trPr>
        <w:tc>
          <w:tcPr>
            <w:tcW w:w="60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3.1</w:t>
            </w:r>
          </w:p>
        </w:tc>
        <w:tc>
          <w:tcPr>
            <w:tcW w:w="2614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Информационная переработка текста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6 </w:t>
            </w:r>
          </w:p>
        </w:tc>
        <w:tc>
          <w:tcPr>
            <w:tcW w:w="155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609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237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1"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414452</w:t>
              </w:r>
            </w:hyperlink>
          </w:p>
        </w:tc>
      </w:tr>
      <w:tr w:rsidR="00661DA2" w:rsidRPr="001D3C3A" w:rsidTr="00661DA2">
        <w:trPr>
          <w:trHeight w:val="144"/>
          <w:tblCellSpacing w:w="20" w:type="nil"/>
        </w:trPr>
        <w:tc>
          <w:tcPr>
            <w:tcW w:w="60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3.2</w:t>
            </w:r>
          </w:p>
        </w:tc>
        <w:tc>
          <w:tcPr>
            <w:tcW w:w="2614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Функционально-смысловые типы речи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4 </w:t>
            </w:r>
          </w:p>
        </w:tc>
        <w:tc>
          <w:tcPr>
            <w:tcW w:w="155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609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237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2"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414452</w:t>
              </w:r>
            </w:hyperlink>
          </w:p>
        </w:tc>
      </w:tr>
      <w:tr w:rsidR="00661DA2" w:rsidRPr="001D3C3A" w:rsidTr="00661DA2">
        <w:trPr>
          <w:trHeight w:val="144"/>
          <w:tblCellSpacing w:w="20" w:type="nil"/>
        </w:trPr>
        <w:tc>
          <w:tcPr>
            <w:tcW w:w="60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3.3</w:t>
            </w:r>
          </w:p>
        </w:tc>
        <w:tc>
          <w:tcPr>
            <w:tcW w:w="2614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Виды описания. Смысловой анализ текста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3 </w:t>
            </w:r>
          </w:p>
        </w:tc>
        <w:tc>
          <w:tcPr>
            <w:tcW w:w="155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609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37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3"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414452</w:t>
              </w:r>
            </w:hyperlink>
          </w:p>
        </w:tc>
      </w:tr>
      <w:tr w:rsidR="00661DA2" w:rsidRPr="001D3C3A" w:rsidTr="00661DA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Итого по разделу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lastRenderedPageBreak/>
              <w:t>Раздел 4.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>Функциональные разновидности языка</w:t>
            </w:r>
          </w:p>
        </w:tc>
      </w:tr>
      <w:tr w:rsidR="00661DA2" w:rsidRPr="001D3C3A" w:rsidTr="00661DA2">
        <w:trPr>
          <w:trHeight w:val="144"/>
          <w:tblCellSpacing w:w="20" w:type="nil"/>
        </w:trPr>
        <w:tc>
          <w:tcPr>
            <w:tcW w:w="60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4.1</w:t>
            </w:r>
          </w:p>
        </w:tc>
        <w:tc>
          <w:tcPr>
            <w:tcW w:w="2614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Официально-деловой стиль. Жанры официально-делового стиля. Научный стиль. Жанры научного стиля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11 </w:t>
            </w:r>
          </w:p>
        </w:tc>
        <w:tc>
          <w:tcPr>
            <w:tcW w:w="155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609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237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4"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414452</w:t>
              </w:r>
            </w:hyperlink>
          </w:p>
        </w:tc>
      </w:tr>
      <w:tr w:rsidR="00661DA2" w:rsidRPr="001D3C3A" w:rsidTr="00661DA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Итого по разделу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>Раздел 5.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>Лексикология. Культура речи</w:t>
            </w:r>
          </w:p>
        </w:tc>
      </w:tr>
      <w:tr w:rsidR="00661DA2" w:rsidRPr="001D3C3A" w:rsidTr="00661DA2">
        <w:trPr>
          <w:trHeight w:val="144"/>
          <w:tblCellSpacing w:w="20" w:type="nil"/>
        </w:trPr>
        <w:tc>
          <w:tcPr>
            <w:tcW w:w="60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5.1</w:t>
            </w:r>
          </w:p>
        </w:tc>
        <w:tc>
          <w:tcPr>
            <w:tcW w:w="2614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Группы лексики по происхождению.Активный и пассивный запас лексики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2 </w:t>
            </w:r>
          </w:p>
        </w:tc>
        <w:tc>
          <w:tcPr>
            <w:tcW w:w="155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609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37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5"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414452</w:t>
              </w:r>
            </w:hyperlink>
          </w:p>
        </w:tc>
      </w:tr>
      <w:tr w:rsidR="00661DA2" w:rsidRPr="001D3C3A" w:rsidTr="00661DA2">
        <w:trPr>
          <w:trHeight w:val="144"/>
          <w:tblCellSpacing w:w="20" w:type="nil"/>
        </w:trPr>
        <w:tc>
          <w:tcPr>
            <w:tcW w:w="60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5.2</w:t>
            </w:r>
          </w:p>
        </w:tc>
        <w:tc>
          <w:tcPr>
            <w:tcW w:w="2614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Лексика с точки зрения сферы употребления. Стилистическая окраска слова. Лексические средства выразительности.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17 </w:t>
            </w:r>
          </w:p>
        </w:tc>
        <w:tc>
          <w:tcPr>
            <w:tcW w:w="155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609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237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6"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414452</w:t>
              </w:r>
            </w:hyperlink>
          </w:p>
        </w:tc>
      </w:tr>
      <w:tr w:rsidR="00661DA2" w:rsidRPr="001D3C3A" w:rsidTr="00661DA2">
        <w:trPr>
          <w:trHeight w:val="144"/>
          <w:tblCellSpacing w:w="20" w:type="nil"/>
        </w:trPr>
        <w:tc>
          <w:tcPr>
            <w:tcW w:w="60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5.3</w:t>
            </w:r>
          </w:p>
        </w:tc>
        <w:tc>
          <w:tcPr>
            <w:tcW w:w="2614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Лексический анализ слова. Фразеологизмы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3 </w:t>
            </w:r>
          </w:p>
        </w:tc>
        <w:tc>
          <w:tcPr>
            <w:tcW w:w="155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609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37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7"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414452</w:t>
              </w:r>
            </w:hyperlink>
          </w:p>
        </w:tc>
      </w:tr>
      <w:tr w:rsidR="00661DA2" w:rsidRPr="001D3C3A" w:rsidTr="00661DA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Итого по разделу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Раздел 6.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Словообразование. Культура речи. Орфография</w:t>
            </w:r>
          </w:p>
        </w:tc>
      </w:tr>
      <w:tr w:rsidR="00661DA2" w:rsidRPr="001D3C3A" w:rsidTr="00661DA2">
        <w:trPr>
          <w:trHeight w:val="144"/>
          <w:tblCellSpacing w:w="20" w:type="nil"/>
        </w:trPr>
        <w:tc>
          <w:tcPr>
            <w:tcW w:w="60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6.1</w:t>
            </w:r>
          </w:p>
        </w:tc>
        <w:tc>
          <w:tcPr>
            <w:tcW w:w="2614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Морфемика и словообразование как разделы лингвистики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55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609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37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8"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414452</w:t>
              </w:r>
            </w:hyperlink>
          </w:p>
        </w:tc>
      </w:tr>
      <w:tr w:rsidR="00661DA2" w:rsidRPr="001D3C3A" w:rsidTr="00661DA2">
        <w:trPr>
          <w:trHeight w:val="144"/>
          <w:tblCellSpacing w:w="20" w:type="nil"/>
        </w:trPr>
        <w:tc>
          <w:tcPr>
            <w:tcW w:w="60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6.2</w:t>
            </w:r>
          </w:p>
        </w:tc>
        <w:tc>
          <w:tcPr>
            <w:tcW w:w="2614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Виды морфем.Основные способы образования слов в русском языке. Правописание сложных и сложносокращённых слов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6 </w:t>
            </w:r>
          </w:p>
        </w:tc>
        <w:tc>
          <w:tcPr>
            <w:tcW w:w="155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609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37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19"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414452</w:t>
              </w:r>
            </w:hyperlink>
          </w:p>
        </w:tc>
      </w:tr>
      <w:tr w:rsidR="00661DA2" w:rsidRPr="001D3C3A" w:rsidTr="00661DA2">
        <w:trPr>
          <w:trHeight w:val="144"/>
          <w:tblCellSpacing w:w="20" w:type="nil"/>
        </w:trPr>
        <w:tc>
          <w:tcPr>
            <w:tcW w:w="60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6.3</w:t>
            </w:r>
          </w:p>
        </w:tc>
        <w:tc>
          <w:tcPr>
            <w:tcW w:w="2614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Орфографический анализ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5 </w:t>
            </w:r>
          </w:p>
        </w:tc>
        <w:tc>
          <w:tcPr>
            <w:tcW w:w="155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609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237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0"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414452</w:t>
              </w:r>
            </w:hyperlink>
          </w:p>
        </w:tc>
      </w:tr>
      <w:tr w:rsidR="00661DA2" w:rsidRPr="001D3C3A" w:rsidTr="00661DA2">
        <w:trPr>
          <w:trHeight w:val="144"/>
          <w:tblCellSpacing w:w="20" w:type="nil"/>
        </w:trPr>
        <w:tc>
          <w:tcPr>
            <w:tcW w:w="60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6.4</w:t>
            </w:r>
          </w:p>
        </w:tc>
        <w:tc>
          <w:tcPr>
            <w:tcW w:w="2614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Понятие об этимологии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55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609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37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1"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414452</w:t>
              </w:r>
            </w:hyperlink>
          </w:p>
        </w:tc>
      </w:tr>
      <w:tr w:rsidR="00661DA2" w:rsidRPr="001D3C3A" w:rsidTr="00661DA2">
        <w:trPr>
          <w:trHeight w:val="144"/>
          <w:tblCellSpacing w:w="20" w:type="nil"/>
        </w:trPr>
        <w:tc>
          <w:tcPr>
            <w:tcW w:w="60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6.5</w:t>
            </w:r>
          </w:p>
        </w:tc>
        <w:tc>
          <w:tcPr>
            <w:tcW w:w="2614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Морфемный и словообразовательный анализ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слов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3 </w:t>
            </w:r>
          </w:p>
        </w:tc>
        <w:tc>
          <w:tcPr>
            <w:tcW w:w="155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609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237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2"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414452</w:t>
              </w:r>
            </w:hyperlink>
          </w:p>
        </w:tc>
      </w:tr>
      <w:tr w:rsidR="00661DA2" w:rsidRPr="001D3C3A" w:rsidTr="00661DA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lastRenderedPageBreak/>
              <w:t>Итого по разделу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Раздел 7.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Морфология. Культура речи. Орфография</w:t>
            </w:r>
          </w:p>
        </w:tc>
      </w:tr>
      <w:tr w:rsidR="00661DA2" w:rsidRPr="001D3C3A" w:rsidTr="00661DA2">
        <w:trPr>
          <w:trHeight w:val="144"/>
          <w:tblCellSpacing w:w="20" w:type="nil"/>
        </w:trPr>
        <w:tc>
          <w:tcPr>
            <w:tcW w:w="60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7.1</w:t>
            </w:r>
          </w:p>
        </w:tc>
        <w:tc>
          <w:tcPr>
            <w:tcW w:w="2614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Части речи в русском языке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2 </w:t>
            </w:r>
          </w:p>
        </w:tc>
        <w:tc>
          <w:tcPr>
            <w:tcW w:w="155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609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37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3"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414452</w:t>
              </w:r>
            </w:hyperlink>
          </w:p>
        </w:tc>
      </w:tr>
      <w:tr w:rsidR="00661DA2" w:rsidRPr="001D3C3A" w:rsidTr="00661DA2">
        <w:trPr>
          <w:trHeight w:val="144"/>
          <w:tblCellSpacing w:w="20" w:type="nil"/>
        </w:trPr>
        <w:tc>
          <w:tcPr>
            <w:tcW w:w="60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7.2</w:t>
            </w:r>
          </w:p>
        </w:tc>
        <w:tc>
          <w:tcPr>
            <w:tcW w:w="2614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Имя существительное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11 </w:t>
            </w:r>
          </w:p>
        </w:tc>
        <w:tc>
          <w:tcPr>
            <w:tcW w:w="155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609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237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4"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414452</w:t>
              </w:r>
            </w:hyperlink>
          </w:p>
        </w:tc>
      </w:tr>
      <w:tr w:rsidR="00661DA2" w:rsidRPr="001D3C3A" w:rsidTr="00661DA2">
        <w:trPr>
          <w:trHeight w:val="144"/>
          <w:tblCellSpacing w:w="20" w:type="nil"/>
        </w:trPr>
        <w:tc>
          <w:tcPr>
            <w:tcW w:w="60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7.3</w:t>
            </w:r>
          </w:p>
        </w:tc>
        <w:tc>
          <w:tcPr>
            <w:tcW w:w="2614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Имя прилагательное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18 </w:t>
            </w:r>
          </w:p>
        </w:tc>
        <w:tc>
          <w:tcPr>
            <w:tcW w:w="155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609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4 </w:t>
            </w:r>
          </w:p>
        </w:tc>
        <w:tc>
          <w:tcPr>
            <w:tcW w:w="237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5"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414452</w:t>
              </w:r>
            </w:hyperlink>
          </w:p>
        </w:tc>
      </w:tr>
      <w:tr w:rsidR="00661DA2" w:rsidRPr="001D3C3A" w:rsidTr="00661DA2">
        <w:trPr>
          <w:trHeight w:val="144"/>
          <w:tblCellSpacing w:w="20" w:type="nil"/>
        </w:trPr>
        <w:tc>
          <w:tcPr>
            <w:tcW w:w="60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7.4</w:t>
            </w:r>
          </w:p>
        </w:tc>
        <w:tc>
          <w:tcPr>
            <w:tcW w:w="2614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Имя числительное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21 </w:t>
            </w:r>
          </w:p>
        </w:tc>
        <w:tc>
          <w:tcPr>
            <w:tcW w:w="155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609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3 </w:t>
            </w:r>
          </w:p>
        </w:tc>
        <w:tc>
          <w:tcPr>
            <w:tcW w:w="237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6"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414452</w:t>
              </w:r>
            </w:hyperlink>
          </w:p>
        </w:tc>
      </w:tr>
      <w:tr w:rsidR="00661DA2" w:rsidRPr="001D3C3A" w:rsidTr="00661DA2">
        <w:trPr>
          <w:trHeight w:val="144"/>
          <w:tblCellSpacing w:w="20" w:type="nil"/>
        </w:trPr>
        <w:tc>
          <w:tcPr>
            <w:tcW w:w="60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7.5</w:t>
            </w:r>
          </w:p>
        </w:tc>
        <w:tc>
          <w:tcPr>
            <w:tcW w:w="2614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Местоимение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20 </w:t>
            </w:r>
          </w:p>
        </w:tc>
        <w:tc>
          <w:tcPr>
            <w:tcW w:w="155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609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 </w:t>
            </w:r>
          </w:p>
        </w:tc>
        <w:tc>
          <w:tcPr>
            <w:tcW w:w="237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7"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414452</w:t>
              </w:r>
            </w:hyperlink>
          </w:p>
        </w:tc>
      </w:tr>
      <w:tr w:rsidR="00661DA2" w:rsidRPr="001D3C3A" w:rsidTr="00661DA2">
        <w:trPr>
          <w:trHeight w:val="144"/>
          <w:tblCellSpacing w:w="20" w:type="nil"/>
        </w:trPr>
        <w:tc>
          <w:tcPr>
            <w:tcW w:w="60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7.6</w:t>
            </w:r>
          </w:p>
        </w:tc>
        <w:tc>
          <w:tcPr>
            <w:tcW w:w="2614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Глагол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34 </w:t>
            </w:r>
          </w:p>
        </w:tc>
        <w:tc>
          <w:tcPr>
            <w:tcW w:w="155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609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13 </w:t>
            </w:r>
          </w:p>
        </w:tc>
        <w:tc>
          <w:tcPr>
            <w:tcW w:w="237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8"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414452</w:t>
              </w:r>
            </w:hyperlink>
          </w:p>
        </w:tc>
      </w:tr>
      <w:tr w:rsidR="00661DA2" w:rsidRPr="001D3C3A" w:rsidTr="00661DA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Итого по разделу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106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</w:tr>
      <w:tr w:rsidR="00661DA2" w:rsidRPr="001D3C3A" w:rsidTr="00661DA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Повторение пройденного материала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13 </w:t>
            </w:r>
          </w:p>
        </w:tc>
        <w:tc>
          <w:tcPr>
            <w:tcW w:w="155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609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37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29"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414452</w:t>
              </w:r>
            </w:hyperlink>
          </w:p>
        </w:tc>
      </w:tr>
      <w:tr w:rsidR="00661DA2" w:rsidRPr="001D3C3A" w:rsidTr="00661DA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14 </w:t>
            </w:r>
          </w:p>
        </w:tc>
        <w:tc>
          <w:tcPr>
            <w:tcW w:w="155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14 </w:t>
            </w:r>
          </w:p>
        </w:tc>
        <w:tc>
          <w:tcPr>
            <w:tcW w:w="1609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37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Библиотека ЦОК </w:t>
            </w:r>
            <w:hyperlink r:id="rId30"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https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://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edsoo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/7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f</w:t>
              </w:r>
              <w:r w:rsidRPr="001D3C3A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414452</w:t>
              </w:r>
            </w:hyperlink>
          </w:p>
        </w:tc>
      </w:tr>
      <w:tr w:rsidR="00661DA2" w:rsidRPr="001D3C3A" w:rsidTr="00661DA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ОБЩЕЕ КОЛИЧЕСТВО ЧАСОВ ПО ПРОГРАММЕ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204 </w:t>
            </w:r>
          </w:p>
        </w:tc>
        <w:tc>
          <w:tcPr>
            <w:tcW w:w="1552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14 </w:t>
            </w:r>
          </w:p>
        </w:tc>
        <w:tc>
          <w:tcPr>
            <w:tcW w:w="1609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30 </w:t>
            </w:r>
          </w:p>
        </w:tc>
        <w:tc>
          <w:tcPr>
            <w:tcW w:w="237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</w:tr>
    </w:tbl>
    <w:p w:rsidR="00661DA2" w:rsidRPr="001D3C3A" w:rsidRDefault="00661DA2" w:rsidP="00661DA2">
      <w:pPr>
        <w:spacing w:after="0"/>
        <w:ind w:left="120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 xml:space="preserve">ПОУРОЧНОЕ ПЛАНИРОВАНИЕ </w:t>
      </w:r>
    </w:p>
    <w:p w:rsidR="00661DA2" w:rsidRPr="001D3C3A" w:rsidRDefault="00661DA2" w:rsidP="00661DA2">
      <w:pPr>
        <w:spacing w:after="0"/>
        <w:ind w:left="120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  <w:lang w:val="en-US"/>
        </w:rPr>
        <w:t xml:space="preserve">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80"/>
        <w:gridCol w:w="8418"/>
        <w:gridCol w:w="1701"/>
        <w:gridCol w:w="1840"/>
      </w:tblGrid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>№ п/п</w:t>
            </w:r>
          </w:p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41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>Тема урока</w:t>
            </w:r>
          </w:p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>Количество часов</w:t>
            </w:r>
          </w:p>
        </w:tc>
        <w:tc>
          <w:tcPr>
            <w:tcW w:w="18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>Дата изучения</w:t>
            </w:r>
          </w:p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61DA2" w:rsidRPr="001D3C3A" w:rsidRDefault="00661DA2" w:rsidP="00661DA2">
            <w:pPr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418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61DA2" w:rsidRPr="001D3C3A" w:rsidRDefault="00661DA2" w:rsidP="00661DA2">
            <w:pPr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  <w:lang w:val="en-US"/>
              </w:rPr>
              <w:t>Всего</w:t>
            </w:r>
          </w:p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840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61DA2" w:rsidRPr="001D3C3A" w:rsidRDefault="00661DA2" w:rsidP="00661DA2">
            <w:pPr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lastRenderedPageBreak/>
              <w:t>1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Русский язык — государственный язык Российской Федерации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01.09.2023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2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Русский язык — язык межнационального общения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02.09.2023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3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Понятие о литературном языке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04.09.2023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4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Повторение. Смысловой, речеведческий, языковой анализ текста (повторение изученного в 5 классе)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05.09.2023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5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Повторение. Употребление ь и ъ (повторение изученного в 5 классе)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06.09.2023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6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Повторение. Правописание корней (повторение изученного в 5 классе)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07.09.2023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7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Повторение. Правописание приставок (повторение изученного в 5 классе)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08.09.2023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8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Повторение. Слитное и раздельное написание не с глаголами, существительными и прилагательными (повторение изученного в 5 классе)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09.09.2023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9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Повторение. Правописание суффиксов (повторение изученного в 5 классе)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11.09.2023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10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Входная контрольная работа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12.09.2023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11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Виды речи. Монолог и диалог.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Монолог-описание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13.09.2023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12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Монолог-повествование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14.09.2023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13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Монолог-рассуждение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15.09.2023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14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Сообщение на лингвистическую тему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16.09.2023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15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Виды диалога: побуждение к действию, обмен мнениями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18.09.2023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16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Монолог и диалог. 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19.09.2023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17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Информационная переработка текста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20.09.2023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18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Информационная переработка текста. Главная и второстепенная информация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21.09.2023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19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Информационная переработка текста. Способы сокращения текста</w:t>
            </w:r>
          </w:p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22.09.2023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20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Простой и сложный план текста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23.09.2023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21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Назывной и вопросный план текста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25.09.2023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lastRenderedPageBreak/>
              <w:t>22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План текста. 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26.09.2023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23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Функционально-смысловые типы речи (повторение)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27.09.2023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24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Особенности функционально-смысловых типов речи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28.09.2023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25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Описание признаков предметов и явлений окружающего мира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29.09.2023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26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Особенности описания как типа речи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30.09.2023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27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Сочинение-описание (обучающее)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02.10.2023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28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Особенности функционально-смысловых типов речи.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Обобщение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03.10.2023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29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Особенности функционально-смысловых типов речи.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04.10.2023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30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Официально-деловой стиль и его жанры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05.10.2023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31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Особенности официально-делового стиля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06.10.2023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32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Заявление, расписка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07.10.2023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33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Научный стиль и его жанры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09.10.2023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34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Особенности научного стиля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10.10.2023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35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Научное сообщение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11.10.2023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36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Словарная статья. Требования к составлению словарной статьи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12.10.2023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37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Повторение и обобщение по темам "Текст", "Функциональные разновидности языка"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13.10.2023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38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Повторение и обобщение по темам "Текст", "Функциональные разновидности языка".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14.10.2023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39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Составление вопросного плана к тексту изложения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16.10.2023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40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Изложение (обучающее)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17.10.2023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41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Контрольная работа по темам "Текст", "Функциональные разновидности языка"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18.10.2023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42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Лексика русского языка (повторение)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19.10.2023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43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Лексические средства выразительности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20.10.2023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44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Лексические средства выразительности. Эпитет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21.10.2023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lastRenderedPageBreak/>
              <w:t>45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Метафора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23.10.2023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46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Лексика русского языка с точки зрения ее происхождения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24.10.2023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47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Исконно русские слова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25.10.2023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48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Заимствованные слова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26.10.2023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49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Слова с полногласными и неполногласными сочетаниями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27.10.2023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50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Лексика русского языка с точки зрения её активного и пассивного словоупотребления.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Архаизмы, историзмы, неологизмы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07.11.2023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51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Общеупотребительные слова. Диалектизмы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08.11.2023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52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Профессионализмы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09.11.2023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53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Жаргонизмы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10.11.2023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54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Стилистические пласты лексики: стилистически нейтральная, высокая лексика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11.11.2023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55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Стилистические пласты лексики. Разговорная лексика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13.11.2023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56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Лексический анализ слова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14.11.2023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57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Фразеологизмы. Их признаки и значение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15.11.2023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58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Фразеологизмы. Источники фразеологизмов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16.11.2023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59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Сочинение-описание природы и местности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17.11.2023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60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Фразеологизмы нейтральные и стилистически окрашенные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18.11.2023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61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Фразеологизмы и их роль в тексте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20.11.2023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62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Повторение темы "Лексикология. Культура речи"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21.11.2023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63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Повторение темы "Лексикология. Культура речи".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22.11.2023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64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Контрольная работа по теме "Лексикология.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Культура речи"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23.11.2023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65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Работа над ошибками, анализ работы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24.11.2023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66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Морфемика и словообразование как разделы лингвистики (повторение)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25.11.2023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67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Основные способы образования слов в русском языке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27.11.2023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68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Основные способы образования слов в русском языке.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Виды морфем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28.11.2023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lastRenderedPageBreak/>
              <w:t>69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Основные способы образования слов в русском языке.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Сложные и сложносокращённые слова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29.11.2023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70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Основные способы образования слов в русском языке. Сложные и сложносокращённые слова. Правописание сложных и сложносокращённых слов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30.11.2023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71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Орфографический анализ сложных и сложносокращённых слов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01.12.2023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72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Понятие об этимологии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02.12.2023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73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Морфемный и словообразовательный анализ слов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04.12.2023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74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Морфемный и словообразовательный анализ слов.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05.12.2023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75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Правописание корня -кас- — -кос- с чередованием а//о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06.12.2023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76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Правописание корня -кас- — -кос- с чередованием а//о. 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07.12.2023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77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Правописание приставок ПРЕ/ПРИ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08.12.2023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78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Правописание приставок ПРЕ/ПРИ. 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09.12.2023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79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Систематизация и обобщение по теме "Словообразование.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Культура речи. Орфография"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11.12.2023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80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Систематизация и обобщение по теме "Словообразование.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Культура речи. Орфография". 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12.12.2023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81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Контрольная работа по теме "Словообразование.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Культура речи. Орфография"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13.12.2023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82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Работа над ошибками, анализ работы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14.12.2023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83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Морфология как раздел лингвистики. Части речи в русском языке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15.12.2023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84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Части речи в русском языке. Части речи и члены предложения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16.12.2023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85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Имя существительное как часть речи (повторение изученного в 5 классе)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18.12.2023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86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Имя существительное как часть речи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19.12.2023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87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Особенности словообразования имен существительных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20.12.2023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88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Нормы словоизменения имен существительных в именительном падеже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множественного числа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21.12.2023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lastRenderedPageBreak/>
              <w:t>89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Нормы словоизменения имен существительных в родительном падеже множественного числа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22.12.2023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90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Нормы словоизменения сложных имен существительных с первой частью пол-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23.12.2023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91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Правила слитного и дефисного написания пол- и полу- со словами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25.12.2023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92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Описание помещения (интерьера). Сбор материала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26.12.2023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93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Практикум. Описание помещение (интерьера)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27.12.2023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94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Повторение темы "Имя существительное"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28.12.2023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95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Контрольная работа по теме "Имя существительное"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29.12.2023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96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Работа над ошибками, анализ работы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09.01.2024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97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Имя прилагательное как часть речи (повторение изученного в 5 классе)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10.01.2024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98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Имя прилагательное как часть речи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11.01.2024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99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Разряды имён прилагательных по значению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12.01.2024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100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Разряды имён прилагательных по значению.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Качественные прилагательные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13.01.2024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101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Разряды имён прилагательных по значению.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Относительные прилагательные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15.01.2024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102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Разряды имён прилагательных по значению.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Притяжательные прилагательные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16.01.2024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103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Степени сравнения качественных имен прилагательных. Сравнительная степень сравнения качественных имен прилагательных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17.01.2024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104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Превосходная степень сравнения качественных имен прилагательных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18.01.2024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105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Сжатое изложение. Смысловой анализ текста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19.01.2024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106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Изложение подробное/сжатое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20.01.2024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107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Морфологический анализ имен прилагательных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22.01.2024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108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Правописание н и нн в именах прилагательных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23.01.2024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109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Правописание н и нн в именах прилагательных (закрепление).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24.01.2024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lastRenderedPageBreak/>
              <w:t>110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Правописание суффиксов -к- и -ск- имен прилагательных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25.01.2024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111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Правописание суффиксов -к- и -ск- имен прилагательных.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26.01.2024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112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Словообразование имён прилагательных. Правописание сложных имен прилагательных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27.01.2024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113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Правописание сложных имен прилагательных (закрепление).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29.01.2024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114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Сочинение-описание внешности человека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30.01.2024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115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Обобщение изученного по теме «Имя прилагательное».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31.01.2024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116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Контрольная работа по теме "Имя прилагательное"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01.02.2024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117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Работа над ошибками, анализ работы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02.02.2024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118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Имя числительное как часть речи. Общее грамматическое значение имени числительного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03.02.2024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119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Синтаксические функции имен числительных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05.02.2024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120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Разряды имен числительных по строению: простые, сложные, составные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06.02.2024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121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Разряды имен числительных по строению: простые, сложные, составные.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07.02.2024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122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Разряды имен числительных по значению.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Количественные числительные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08.02.2024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123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Разряды имен числительных по значению.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Порядковые числительные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09.02.2024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124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Склонение количественных имен числительных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10.02.2024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125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Склонение порядковых имен числительных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12.02.2024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126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Склонение числительных. 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13.02.2024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127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Разряды количественных числительных (целые, дробные, собирательные)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14.02.2024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128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Дробные числительные, их склонение, правописание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15.02.2024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129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Собирательные числительные, их склонение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16.02.2024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130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Нормы употребления собирательных числительных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17.02.2024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131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Нормы словообразования имен числительных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19.02.2024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132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Синтаксическая роль имён числительных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20.02.2024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lastRenderedPageBreak/>
              <w:t>133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Синтаксическая роль имён числительных. 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21.02.2024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134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Морфологический анализ имен числительных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22.02.2024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135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Орфографический анализ имен числительных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24.02.2024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136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Обобщение изученного по теме «Имя числительное».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26.02.2024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137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Проверочная работа по теме «Имя числительное»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27.02.2024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138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Контрольная работа по теме "Имя числительное"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28.02.2024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139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Работа над ошибками, анализ работы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29.02.2024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140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Местоимение как часть речи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01.03.2024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141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Разряды местоимений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02.03.2024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142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Личные местоимения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04.03.2024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143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Сжатое изложение. Смысловой анализ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05.03.2024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144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Сжатое изложение (обучающее)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06.03.2024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145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Возвратное местоимение себя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07.03.2024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146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Притяжательные местоимения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09.03.2024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147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Сочинение. Сбор материала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11.03.2024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148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Сочинение-описание картины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12.03.2024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149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Указательные местоимения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13.03.2024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150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Определительные местоимения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14.03.2024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151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Вопросительно-относительные местоимения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15.03.2024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152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Неопределенные местоимения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16.03.2024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153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Отрицательные местоимения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18.03.2024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154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Отрицательные местоимения. Устранение речевых ошибок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19.03.2024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155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Морфологический анализ местоимений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20.03.2024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156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Правила правописания местоимений: правописание местоимений с не и ни; слитное, раздельное и дефисное написание местоимений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21.03.2024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157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Правила правописания местоимений: правописание местоимений с не и ни;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 xml:space="preserve">слитное, раздельное и дефисное написание местоимений.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lastRenderedPageBreak/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22.03.2024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lastRenderedPageBreak/>
              <w:t>158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Повторение по теме "Местоимение"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01.04.2024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159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Практикум по теме "Местоимение"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02.04.2024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160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Работа над ошибками, анализ работы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03.04.2024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161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Глагол как часть речи (обобщение изученного в 5 классе)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04.04.2024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162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Глагол как часть речи (обобщение изученного в 5 классе).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05.04.2024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163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Словообразование глаголов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06.04.2024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164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Сочинение. Сбор материала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08.04.2024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165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Сочинение на морально-этическую тему (обучающее)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09.04.2024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166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Переходные и непереходные глаголы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10.04.2024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167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Переходные и непереходные глаголы. 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11.04.2024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168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Разноспрягаемые глаголы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12.04.2024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169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Разноспрягаемые глаголы (закрепление). 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13.04.2024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170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Безличные глаголы. Использование личных глаголов в безличном значении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15.04.2024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171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Безличные глаголы. Использование личных глаголов в безличном значении.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16.04.2024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172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Наклонение глагола. Изъявительное наклонение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17.04.2024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173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Изъявительное наклонение (закрепление). 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18.04.2024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174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Условное наклонение глагола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19.04.2024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175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Условное наклонение глагола (закрепление). 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20.04.2024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176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Повелительное наклонение глагола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22.04.2024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177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Повелительное наклонение глагола (закрепление). 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23.04.2024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178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Употребление наклонений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24.04.2024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179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Употребление наклонений. 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25.04.2024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180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Нормы образования форм повелительного наклонения глагола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26.04.2024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181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Нормы образования форм повелительного наклонения глагола (закрепление).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lastRenderedPageBreak/>
              <w:t>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lastRenderedPageBreak/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27.04.2024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lastRenderedPageBreak/>
              <w:t>182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Проверочная работа по теме «Наклонения глагола»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29.04.2024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183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Видо-временная соотнесенность глагольных форм в тексте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30.04.2024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184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Видо-временная соотнесенность глагольных форм в тексте.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02.05.2024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185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Изложение. Смысловой анализ текста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03.05.2024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186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Изложение (обучающее)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04.05.2024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187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Морфологический анализ глагола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06.05.2024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188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Морфологический анализ глагола (закрепление). 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07.05.2024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189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Описание действий. Сбор материала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08.05.2024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190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Сочинение-описание действий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11.05.2024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191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Правила правописания глаголов с изученными орфограммами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13.05.2024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192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Правила правописания глаголов с изученными орфограммами (обобщение изученного в 6 классе)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14.05.2024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193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Правила правописания глаголов с изученными орфограммами (обобщение изученного в 6 классе).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15.05.2024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194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Орфографический анализ глагола. 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16.05.2024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195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Контрольная работа по теме "Глагол"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17.05.2024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196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Работа над ошибками, анализ работы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18.05.2024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197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Повторение. Лексикология. Фразеология (повторение изученного в 6 классе)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20.05.2024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198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Повторение. Морфемика. Словообразование. Орфография (повторение изученного в 6 классе)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21.05.2024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199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Повторение. Морфология (повторение изученного в 6 классе)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22.05.2024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200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Повторение. Орфография. Правописание имен существительных, имен прилагательных (повторение изученного в 6 классе)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23.05.2024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201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Повторение. Орфография. Правописание имен числительных, местоимений, глаголов (повторение изученного в 6 классе)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24.05.2024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lastRenderedPageBreak/>
              <w:t>202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Повторение. Текст. Анализ текста (повторение изученного в 6 классе)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25.05.2024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203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Итоговая контрольная работа за курс 6 класса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27.05.2024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108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>204</w:t>
            </w:r>
          </w:p>
        </w:tc>
        <w:tc>
          <w:tcPr>
            <w:tcW w:w="8418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Повторение. Анализ итоговой контрольной работы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1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 28.05.2024 </w:t>
            </w:r>
          </w:p>
        </w:tc>
      </w:tr>
      <w:tr w:rsidR="00661DA2" w:rsidRPr="001D3C3A" w:rsidTr="007162BB">
        <w:trPr>
          <w:trHeight w:val="144"/>
          <w:tblCellSpacing w:w="20" w:type="nil"/>
        </w:trPr>
        <w:tc>
          <w:tcPr>
            <w:tcW w:w="9498" w:type="dxa"/>
            <w:gridSpan w:val="2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ОБЩЕЕ КОЛИЧЕСТВО ЧАСОВ ПО ПРОГРАММЕ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spacing w:after="0"/>
              <w:ind w:left="13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1D3C3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  <w:t xml:space="preserve">204 </w:t>
            </w:r>
          </w:p>
        </w:tc>
        <w:tc>
          <w:tcPr>
            <w:tcW w:w="1840" w:type="dxa"/>
            <w:tcMar>
              <w:top w:w="50" w:type="dxa"/>
              <w:left w:w="100" w:type="dxa"/>
            </w:tcMar>
            <w:vAlign w:val="center"/>
          </w:tcPr>
          <w:p w:rsidR="00661DA2" w:rsidRPr="001D3C3A" w:rsidRDefault="00661DA2" w:rsidP="00661DA2">
            <w:pPr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</w:tr>
    </w:tbl>
    <w:p w:rsidR="001D3C3A" w:rsidRDefault="001D3C3A" w:rsidP="001D3C3A">
      <w:pPr>
        <w:spacing w:after="0" w:line="480" w:lineRule="auto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1D3C3A" w:rsidRDefault="001D3C3A" w:rsidP="001D3C3A">
      <w:pPr>
        <w:spacing w:after="0" w:line="480" w:lineRule="auto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1D3C3A" w:rsidRDefault="001D3C3A" w:rsidP="001D3C3A">
      <w:pPr>
        <w:spacing w:after="0" w:line="48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1D3C3A" w:rsidRDefault="001D3C3A" w:rsidP="001D3C3A">
      <w:pPr>
        <w:spacing w:after="0" w:line="48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1D3C3A" w:rsidRDefault="001D3C3A" w:rsidP="001D3C3A">
      <w:pPr>
        <w:spacing w:after="0" w:line="48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1D3C3A" w:rsidRDefault="001D3C3A" w:rsidP="001D3C3A">
      <w:pPr>
        <w:spacing w:after="0" w:line="48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1D3C3A" w:rsidRDefault="001D3C3A" w:rsidP="001D3C3A">
      <w:pPr>
        <w:spacing w:after="0" w:line="48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1D3C3A" w:rsidRDefault="001D3C3A" w:rsidP="001D3C3A">
      <w:pPr>
        <w:spacing w:after="0" w:line="48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1D3C3A" w:rsidRDefault="001D3C3A" w:rsidP="001D3C3A">
      <w:pPr>
        <w:spacing w:after="0" w:line="48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1D3C3A" w:rsidRDefault="001D3C3A" w:rsidP="001D3C3A">
      <w:pPr>
        <w:spacing w:after="0" w:line="48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1D3C3A" w:rsidRDefault="001D3C3A" w:rsidP="001D3C3A">
      <w:pPr>
        <w:spacing w:after="0" w:line="48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1D3C3A" w:rsidRDefault="001D3C3A" w:rsidP="001D3C3A">
      <w:pPr>
        <w:spacing w:after="0" w:line="48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1D3C3A" w:rsidRDefault="001D3C3A" w:rsidP="001D3C3A">
      <w:pPr>
        <w:spacing w:after="0" w:line="48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1D3C3A" w:rsidRDefault="001D3C3A" w:rsidP="001D3C3A">
      <w:pPr>
        <w:spacing w:after="0" w:line="48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1D3C3A" w:rsidRDefault="001D3C3A" w:rsidP="001D3C3A">
      <w:pPr>
        <w:spacing w:after="0" w:line="48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1D3C3A" w:rsidRDefault="001D3C3A" w:rsidP="001D3C3A">
      <w:pPr>
        <w:spacing w:after="0" w:line="48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661DA2" w:rsidRPr="001D3C3A" w:rsidRDefault="00661DA2" w:rsidP="00661DA2">
      <w:pPr>
        <w:rPr>
          <w:rFonts w:ascii="Times New Roman" w:eastAsia="Calibri" w:hAnsi="Times New Roman" w:cs="Times New Roman"/>
          <w:sz w:val="24"/>
          <w:szCs w:val="24"/>
        </w:rPr>
        <w:sectPr w:rsidR="00661DA2" w:rsidRPr="001D3C3A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D3C3A" w:rsidRPr="001D3C3A" w:rsidRDefault="001D3C3A" w:rsidP="001D3C3A">
      <w:pPr>
        <w:spacing w:after="0" w:line="480" w:lineRule="auto"/>
        <w:jc w:val="center"/>
        <w:rPr>
          <w:rFonts w:ascii="Calibri" w:eastAsia="Calibri" w:hAnsi="Calibri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lastRenderedPageBreak/>
        <w:t>УЧЕБНО-МЕТОДИЧЕСКОЕ ОБЕСПЕЧЕНИЕ ОБРАЗОВАТЕЛЬНОГО ПРОЦЕССА</w:t>
      </w:r>
    </w:p>
    <w:p w:rsidR="001D3C3A" w:rsidRDefault="001D3C3A" w:rsidP="001D3C3A">
      <w:pPr>
        <w:spacing w:after="0" w:line="480" w:lineRule="auto"/>
        <w:ind w:left="120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ОБЯЗАТЕЛЬНЫЕ УЧЕБНЫЕ МАТЕРИАЛЫ ДЛЯ УЧЕНИКА</w:t>
      </w:r>
    </w:p>
    <w:p w:rsidR="001D3C3A" w:rsidRPr="001D3C3A" w:rsidRDefault="001D3C3A" w:rsidP="001D3C3A">
      <w:pPr>
        <w:spacing w:after="0" w:line="240" w:lineRule="auto"/>
        <w:ind w:left="120"/>
        <w:rPr>
          <w:rFonts w:ascii="Calibri" w:eastAsia="Calibri" w:hAnsi="Calibri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1D3C3A">
        <w:rPr>
          <w:rFonts w:ascii="Times New Roman" w:hAnsi="Times New Roman" w:cs="Times New Roman"/>
          <w:sz w:val="24"/>
          <w:szCs w:val="24"/>
          <w:shd w:val="clear" w:color="auto" w:fill="FFFFFF"/>
        </w:rPr>
        <w:t>Русский язык (в 2 частях), 6 класс/ Баранов М.Т., Ладыженская Т.А., Тростенцова Л.А. и другие, Акционерное общество «Издательство «Просвещение»</w:t>
      </w:r>
      <w:r w:rsidRPr="001D3C3A">
        <w:rPr>
          <w:color w:val="333333"/>
          <w:shd w:val="clear" w:color="auto" w:fill="FFFFFF"/>
        </w:rPr>
        <w:br/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​‌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Русский язык (в 2 частях), 6 класс/ Рыбченкова Л.М., Александрова О.М., Загоровская О.В. и другие, Акционерное общество «Издательство «Просвещение»</w:t>
      </w:r>
      <w:r w:rsidRPr="001D3C3A">
        <w:rPr>
          <w:rFonts w:ascii="Calibri" w:eastAsia="Calibri" w:hAnsi="Calibri" w:cs="Times New Roman"/>
          <w:sz w:val="24"/>
          <w:szCs w:val="24"/>
        </w:rPr>
        <w:br/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 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Русский язык: Теория, 5-9 классы/ Бабайцева В.В., Чеснокова Л.Д., Общество с ограниченной ответственностью «ДРОФА»; Акционерное общество «Издательство «Просвещение»‌​</w:t>
      </w:r>
    </w:p>
    <w:p w:rsidR="001D3C3A" w:rsidRPr="001D3C3A" w:rsidRDefault="001D3C3A" w:rsidP="001D3C3A">
      <w:pPr>
        <w:spacing w:after="0" w:line="480" w:lineRule="auto"/>
        <w:ind w:left="120"/>
        <w:rPr>
          <w:rFonts w:ascii="Calibri" w:eastAsia="Calibri" w:hAnsi="Calibri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​‌‌​</w:t>
      </w:r>
    </w:p>
    <w:p w:rsidR="001D3C3A" w:rsidRPr="001D3C3A" w:rsidRDefault="001D3C3A" w:rsidP="001D3C3A">
      <w:pPr>
        <w:spacing w:after="0" w:line="480" w:lineRule="auto"/>
        <w:ind w:left="120"/>
        <w:rPr>
          <w:rFonts w:ascii="Calibri" w:eastAsia="Calibri" w:hAnsi="Calibri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МЕТОДИЧЕСКИЕ МАТЕРИАЛЫ ДЛЯ УЧИТЕЛЯ</w:t>
      </w:r>
    </w:p>
    <w:p w:rsidR="001D3C3A" w:rsidRPr="001D3C3A" w:rsidRDefault="001D3C3A" w:rsidP="001D3C3A">
      <w:pPr>
        <w:spacing w:after="0"/>
        <w:ind w:left="120"/>
        <w:rPr>
          <w:rFonts w:ascii="Calibri" w:eastAsia="Calibri" w:hAnsi="Calibri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​‌Преподавание русского языка и литературы в условиях обновления содержания</w:t>
      </w:r>
      <w:r w:rsidRPr="001D3C3A">
        <w:rPr>
          <w:rFonts w:ascii="Calibri" w:eastAsia="Calibri" w:hAnsi="Calibri" w:cs="Times New Roman"/>
          <w:sz w:val="24"/>
          <w:szCs w:val="24"/>
        </w:rPr>
        <w:br/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школьного образования: методическое пособие / [Ускова И. В., Шамчикова В. М.,</w:t>
      </w:r>
      <w:r w:rsidRPr="001D3C3A">
        <w:rPr>
          <w:rFonts w:ascii="Calibri" w:eastAsia="Calibri" w:hAnsi="Calibri" w:cs="Times New Roman"/>
          <w:sz w:val="24"/>
          <w:szCs w:val="24"/>
        </w:rPr>
        <w:br/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Макаров М. И.]; под ред. И. В. Усковой. – М.: ФГБНУ «Институт стратегии развития</w:t>
      </w:r>
      <w:r w:rsidRPr="001D3C3A">
        <w:rPr>
          <w:rFonts w:ascii="Calibri" w:eastAsia="Calibri" w:hAnsi="Calibri" w:cs="Times New Roman"/>
          <w:sz w:val="24"/>
          <w:szCs w:val="24"/>
        </w:rPr>
        <w:br/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образования РАО», 2021. </w:t>
      </w:r>
      <w:r w:rsidRPr="001D3C3A">
        <w:rPr>
          <w:rFonts w:ascii="Calibri" w:eastAsia="Calibri" w:hAnsi="Calibri" w:cs="Times New Roman"/>
          <w:sz w:val="24"/>
          <w:szCs w:val="24"/>
        </w:rPr>
        <w:br/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Методические рекомендации по формированию функциональной грамотности обучающихся 5-9</w:t>
      </w:r>
      <w:r w:rsidRPr="001D3C3A">
        <w:rPr>
          <w:rFonts w:ascii="Calibri" w:eastAsia="Calibri" w:hAnsi="Calibri" w:cs="Times New Roman"/>
          <w:sz w:val="24"/>
          <w:szCs w:val="24"/>
        </w:rPr>
        <w:br/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классов с использованием открытого банка заданий на цифровой платформе по шести направлениям</w:t>
      </w:r>
      <w:r w:rsidRPr="001D3C3A">
        <w:rPr>
          <w:rFonts w:ascii="Calibri" w:eastAsia="Calibri" w:hAnsi="Calibri" w:cs="Times New Roman"/>
          <w:sz w:val="24"/>
          <w:szCs w:val="24"/>
        </w:rPr>
        <w:br/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функциональной грамотности в учебном процессе и для проведения внутришкольного мониторинга</w:t>
      </w:r>
      <w:r w:rsidRPr="001D3C3A">
        <w:rPr>
          <w:rFonts w:ascii="Calibri" w:eastAsia="Calibri" w:hAnsi="Calibri" w:cs="Times New Roman"/>
          <w:sz w:val="24"/>
          <w:szCs w:val="24"/>
        </w:rPr>
        <w:br/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формирования функциональной грамотности обучающихся / под ред. Г. С. Ковалевой. М: ФГБНУ</w:t>
      </w:r>
      <w:r w:rsidRPr="001D3C3A">
        <w:rPr>
          <w:rFonts w:ascii="Calibri" w:eastAsia="Calibri" w:hAnsi="Calibri" w:cs="Times New Roman"/>
          <w:sz w:val="24"/>
          <w:szCs w:val="24"/>
        </w:rPr>
        <w:br/>
      </w:r>
      <w:bookmarkStart w:id="4" w:name="c2dd4fa8-f842-4d21-bd2f-ab02297e213a"/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«Институт стратегии развития образования РАО», 2022.</w:t>
      </w:r>
      <w:bookmarkEnd w:id="4"/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‌​</w:t>
      </w:r>
    </w:p>
    <w:p w:rsidR="001D3C3A" w:rsidRPr="001D3C3A" w:rsidRDefault="001D3C3A" w:rsidP="001D3C3A">
      <w:pPr>
        <w:spacing w:after="0"/>
        <w:ind w:left="120"/>
        <w:rPr>
          <w:rFonts w:ascii="Calibri" w:eastAsia="Calibri" w:hAnsi="Calibri" w:cs="Times New Roman"/>
          <w:sz w:val="24"/>
          <w:szCs w:val="24"/>
        </w:rPr>
      </w:pPr>
    </w:p>
    <w:p w:rsidR="001D3C3A" w:rsidRPr="001D3C3A" w:rsidRDefault="001D3C3A" w:rsidP="001D3C3A">
      <w:pPr>
        <w:spacing w:after="0" w:line="480" w:lineRule="auto"/>
        <w:ind w:left="120"/>
        <w:rPr>
          <w:rFonts w:ascii="Calibri" w:eastAsia="Calibri" w:hAnsi="Calibri" w:cs="Times New Roman"/>
          <w:sz w:val="24"/>
          <w:szCs w:val="24"/>
        </w:rPr>
      </w:pPr>
      <w:r w:rsidRPr="001D3C3A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ЦИФРОВЫЕ ОБРАЗОВАТЕЛЬНЫЕ РЕСУРСЫ И РЕСУРСЫ СЕТИ ИНТЕРНЕТ</w:t>
      </w:r>
    </w:p>
    <w:p w:rsidR="004774D5" w:rsidRDefault="001D3C3A" w:rsidP="001D3C3A"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​</w:t>
      </w:r>
      <w:r w:rsidRPr="001D3C3A">
        <w:rPr>
          <w:rFonts w:ascii="Times New Roman" w:eastAsia="Calibri" w:hAnsi="Times New Roman" w:cs="Times New Roman"/>
          <w:color w:val="333333"/>
          <w:sz w:val="24"/>
          <w:szCs w:val="24"/>
        </w:rPr>
        <w:t>​‌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http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://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www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gramota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ru</w:t>
      </w:r>
      <w:r w:rsidRPr="001D3C3A">
        <w:rPr>
          <w:rFonts w:ascii="Calibri" w:eastAsia="Calibri" w:hAnsi="Calibri" w:cs="Times New Roman"/>
          <w:sz w:val="24"/>
          <w:szCs w:val="24"/>
        </w:rPr>
        <w:br/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http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://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www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gramma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ru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1D3C3A">
        <w:rPr>
          <w:rFonts w:ascii="Calibri" w:eastAsia="Calibri" w:hAnsi="Calibri" w:cs="Times New Roman"/>
          <w:sz w:val="24"/>
          <w:szCs w:val="24"/>
        </w:rPr>
        <w:br/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http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://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www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repetitor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org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/</w:t>
      </w:r>
      <w:r w:rsidRPr="001D3C3A">
        <w:rPr>
          <w:rFonts w:ascii="Calibri" w:eastAsia="Calibri" w:hAnsi="Calibri" w:cs="Times New Roman"/>
          <w:sz w:val="24"/>
          <w:szCs w:val="24"/>
        </w:rPr>
        <w:br/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http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://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www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svetozar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ru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/ </w:t>
      </w:r>
      <w:r w:rsidRPr="001D3C3A">
        <w:rPr>
          <w:rFonts w:ascii="Calibri" w:eastAsia="Calibri" w:hAnsi="Calibri" w:cs="Times New Roman"/>
          <w:sz w:val="24"/>
          <w:szCs w:val="24"/>
        </w:rPr>
        <w:br/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http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://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www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gramma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ru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/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RUS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/?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id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=12.0 </w:t>
      </w:r>
      <w:r w:rsidRPr="001D3C3A">
        <w:rPr>
          <w:rFonts w:ascii="Calibri" w:eastAsia="Calibri" w:hAnsi="Calibri" w:cs="Times New Roman"/>
          <w:sz w:val="24"/>
          <w:szCs w:val="24"/>
        </w:rPr>
        <w:br/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http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://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www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language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edu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ru</w:t>
      </w:r>
      <w:r w:rsidRPr="001D3C3A">
        <w:rPr>
          <w:rFonts w:ascii="Times New Roman" w:eastAsia="Calibri" w:hAnsi="Times New Roman" w:cs="Times New Roman"/>
          <w:color w:val="000000"/>
          <w:sz w:val="24"/>
          <w:szCs w:val="24"/>
        </w:rPr>
        <w:t>/</w:t>
      </w:r>
      <w:r w:rsidRPr="001D3C3A">
        <w:rPr>
          <w:rFonts w:ascii="Calibri" w:eastAsia="Calibri" w:hAnsi="Calibri" w:cs="Times New Roman"/>
          <w:sz w:val="24"/>
          <w:szCs w:val="24"/>
        </w:rPr>
        <w:br/>
      </w:r>
    </w:p>
    <w:sectPr w:rsidR="004774D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633F0" w:rsidRDefault="00C633F0" w:rsidP="00D06265">
      <w:pPr>
        <w:spacing w:after="0" w:line="240" w:lineRule="auto"/>
      </w:pPr>
      <w:r>
        <w:separator/>
      </w:r>
    </w:p>
  </w:endnote>
  <w:endnote w:type="continuationSeparator" w:id="0">
    <w:p w:rsidR="00C633F0" w:rsidRDefault="00C633F0" w:rsidP="00D062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83419217"/>
      <w:docPartObj>
        <w:docPartGallery w:val="Page Numbers (Bottom of Page)"/>
        <w:docPartUnique/>
      </w:docPartObj>
    </w:sdtPr>
    <w:sdtEndPr/>
    <w:sdtContent>
      <w:p w:rsidR="00D06265" w:rsidRDefault="00D06265">
        <w:pPr>
          <w:pStyle w:val="ad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B1733">
          <w:rPr>
            <w:noProof/>
          </w:rPr>
          <w:t>1</w:t>
        </w:r>
        <w:r>
          <w:fldChar w:fldCharType="end"/>
        </w:r>
      </w:p>
    </w:sdtContent>
  </w:sdt>
  <w:p w:rsidR="00D06265" w:rsidRDefault="00D06265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633F0" w:rsidRDefault="00C633F0" w:rsidP="00D06265">
      <w:pPr>
        <w:spacing w:after="0" w:line="240" w:lineRule="auto"/>
      </w:pPr>
      <w:r>
        <w:separator/>
      </w:r>
    </w:p>
  </w:footnote>
  <w:footnote w:type="continuationSeparator" w:id="0">
    <w:p w:rsidR="00C633F0" w:rsidRDefault="00C633F0" w:rsidP="00D0626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4C49"/>
    <w:rsid w:val="001D3C3A"/>
    <w:rsid w:val="003B1733"/>
    <w:rsid w:val="00661DA2"/>
    <w:rsid w:val="00B04AE4"/>
    <w:rsid w:val="00C633F0"/>
    <w:rsid w:val="00CB1666"/>
    <w:rsid w:val="00CD4C49"/>
    <w:rsid w:val="00D06265"/>
    <w:rsid w:val="00D71D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83AE67"/>
  <w15:docId w15:val="{B8D32E60-F7FB-4F23-9D8A-55D434888E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61DA2"/>
    <w:pPr>
      <w:keepNext/>
      <w:keepLines/>
      <w:spacing w:before="480" w:after="0"/>
      <w:outlineLvl w:val="0"/>
    </w:pPr>
    <w:rPr>
      <w:rFonts w:ascii="Calibri Light" w:eastAsia="Times New Roman" w:hAnsi="Calibri Light" w:cs="Times New Roman"/>
      <w:b/>
      <w:bCs/>
      <w:color w:val="2E74B5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661DA2"/>
    <w:pPr>
      <w:keepNext/>
      <w:keepLines/>
      <w:spacing w:before="200" w:after="0"/>
      <w:outlineLvl w:val="1"/>
    </w:pPr>
    <w:rPr>
      <w:rFonts w:ascii="Calibri Light" w:eastAsia="Times New Roman" w:hAnsi="Calibri Light" w:cs="Times New Roman"/>
      <w:b/>
      <w:bCs/>
      <w:color w:val="5B9BD5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661DA2"/>
    <w:pPr>
      <w:keepNext/>
      <w:keepLines/>
      <w:spacing w:before="200" w:after="0"/>
      <w:outlineLvl w:val="2"/>
    </w:pPr>
    <w:rPr>
      <w:rFonts w:ascii="Calibri Light" w:eastAsia="Times New Roman" w:hAnsi="Calibri Light" w:cs="Times New Roman"/>
      <w:b/>
      <w:bCs/>
      <w:color w:val="5B9BD5"/>
    </w:rPr>
  </w:style>
  <w:style w:type="paragraph" w:styleId="4">
    <w:name w:val="heading 4"/>
    <w:basedOn w:val="a"/>
    <w:next w:val="a"/>
    <w:link w:val="40"/>
    <w:uiPriority w:val="9"/>
    <w:unhideWhenUsed/>
    <w:qFormat/>
    <w:rsid w:val="00661DA2"/>
    <w:pPr>
      <w:keepNext/>
      <w:keepLines/>
      <w:spacing w:before="200" w:after="0"/>
      <w:outlineLvl w:val="3"/>
    </w:pPr>
    <w:rPr>
      <w:rFonts w:ascii="Calibri Light" w:eastAsia="Times New Roman" w:hAnsi="Calibri Light" w:cs="Times New Roman"/>
      <w:b/>
      <w:bCs/>
      <w:i/>
      <w:iCs/>
      <w:color w:val="5B9BD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Заголовок 11"/>
    <w:basedOn w:val="a"/>
    <w:next w:val="a"/>
    <w:uiPriority w:val="9"/>
    <w:qFormat/>
    <w:rsid w:val="00661DA2"/>
    <w:pPr>
      <w:keepNext/>
      <w:keepLines/>
      <w:spacing w:before="480"/>
      <w:outlineLvl w:val="0"/>
    </w:pPr>
    <w:rPr>
      <w:rFonts w:ascii="Calibri Light" w:eastAsia="Times New Roman" w:hAnsi="Calibri Light" w:cs="Times New Roman"/>
      <w:b/>
      <w:bCs/>
      <w:color w:val="2E74B5"/>
      <w:sz w:val="28"/>
      <w:szCs w:val="28"/>
      <w:lang w:val="en-US"/>
    </w:rPr>
  </w:style>
  <w:style w:type="paragraph" w:customStyle="1" w:styleId="21">
    <w:name w:val="Заголовок 21"/>
    <w:basedOn w:val="a"/>
    <w:next w:val="a"/>
    <w:uiPriority w:val="9"/>
    <w:unhideWhenUsed/>
    <w:qFormat/>
    <w:rsid w:val="00661DA2"/>
    <w:pPr>
      <w:keepNext/>
      <w:keepLines/>
      <w:spacing w:before="200"/>
      <w:outlineLvl w:val="1"/>
    </w:pPr>
    <w:rPr>
      <w:rFonts w:ascii="Calibri Light" w:eastAsia="Times New Roman" w:hAnsi="Calibri Light" w:cs="Times New Roman"/>
      <w:b/>
      <w:bCs/>
      <w:color w:val="5B9BD5"/>
      <w:sz w:val="26"/>
      <w:szCs w:val="26"/>
      <w:lang w:val="en-US"/>
    </w:rPr>
  </w:style>
  <w:style w:type="paragraph" w:customStyle="1" w:styleId="31">
    <w:name w:val="Заголовок 31"/>
    <w:basedOn w:val="a"/>
    <w:next w:val="a"/>
    <w:uiPriority w:val="9"/>
    <w:unhideWhenUsed/>
    <w:qFormat/>
    <w:rsid w:val="00661DA2"/>
    <w:pPr>
      <w:keepNext/>
      <w:keepLines/>
      <w:spacing w:before="200"/>
      <w:outlineLvl w:val="2"/>
    </w:pPr>
    <w:rPr>
      <w:rFonts w:ascii="Calibri Light" w:eastAsia="Times New Roman" w:hAnsi="Calibri Light" w:cs="Times New Roman"/>
      <w:b/>
      <w:bCs/>
      <w:color w:val="5B9BD5"/>
      <w:lang w:val="en-US"/>
    </w:rPr>
  </w:style>
  <w:style w:type="paragraph" w:customStyle="1" w:styleId="41">
    <w:name w:val="Заголовок 41"/>
    <w:basedOn w:val="a"/>
    <w:next w:val="a"/>
    <w:uiPriority w:val="9"/>
    <w:unhideWhenUsed/>
    <w:qFormat/>
    <w:rsid w:val="00661DA2"/>
    <w:pPr>
      <w:keepNext/>
      <w:keepLines/>
      <w:spacing w:before="200"/>
      <w:outlineLvl w:val="3"/>
    </w:pPr>
    <w:rPr>
      <w:rFonts w:ascii="Calibri Light" w:eastAsia="Times New Roman" w:hAnsi="Calibri Light" w:cs="Times New Roman"/>
      <w:b/>
      <w:bCs/>
      <w:i/>
      <w:iCs/>
      <w:color w:val="5B9BD5"/>
      <w:lang w:val="en-US"/>
    </w:rPr>
  </w:style>
  <w:style w:type="character" w:customStyle="1" w:styleId="10">
    <w:name w:val="Заголовок 1 Знак"/>
    <w:basedOn w:val="a0"/>
    <w:link w:val="1"/>
    <w:uiPriority w:val="9"/>
    <w:rsid w:val="00661DA2"/>
    <w:rPr>
      <w:rFonts w:ascii="Calibri Light" w:eastAsia="Times New Roman" w:hAnsi="Calibri Light" w:cs="Times New Roman"/>
      <w:b/>
      <w:bCs/>
      <w:color w:val="2E74B5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661DA2"/>
    <w:rPr>
      <w:rFonts w:ascii="Calibri Light" w:eastAsia="Times New Roman" w:hAnsi="Calibri Light" w:cs="Times New Roman"/>
      <w:b/>
      <w:bCs/>
      <w:color w:val="5B9BD5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661DA2"/>
    <w:rPr>
      <w:rFonts w:ascii="Calibri Light" w:eastAsia="Times New Roman" w:hAnsi="Calibri Light" w:cs="Times New Roman"/>
      <w:b/>
      <w:bCs/>
      <w:color w:val="5B9BD5"/>
    </w:rPr>
  </w:style>
  <w:style w:type="character" w:customStyle="1" w:styleId="40">
    <w:name w:val="Заголовок 4 Знак"/>
    <w:basedOn w:val="a0"/>
    <w:link w:val="4"/>
    <w:uiPriority w:val="9"/>
    <w:rsid w:val="00661DA2"/>
    <w:rPr>
      <w:rFonts w:ascii="Calibri Light" w:eastAsia="Times New Roman" w:hAnsi="Calibri Light" w:cs="Times New Roman"/>
      <w:b/>
      <w:bCs/>
      <w:i/>
      <w:iCs/>
      <w:color w:val="5B9BD5"/>
    </w:rPr>
  </w:style>
  <w:style w:type="paragraph" w:customStyle="1" w:styleId="12">
    <w:name w:val="Верхний колонтитул1"/>
    <w:basedOn w:val="a"/>
    <w:next w:val="a3"/>
    <w:link w:val="a4"/>
    <w:uiPriority w:val="99"/>
    <w:unhideWhenUsed/>
    <w:rsid w:val="00661DA2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12"/>
    <w:uiPriority w:val="99"/>
    <w:rsid w:val="00661DA2"/>
  </w:style>
  <w:style w:type="paragraph" w:customStyle="1" w:styleId="13">
    <w:name w:val="Обычный отступ1"/>
    <w:basedOn w:val="a"/>
    <w:next w:val="a5"/>
    <w:uiPriority w:val="99"/>
    <w:unhideWhenUsed/>
    <w:rsid w:val="00661DA2"/>
    <w:pPr>
      <w:ind w:left="720"/>
    </w:pPr>
    <w:rPr>
      <w:lang w:val="en-US"/>
    </w:rPr>
  </w:style>
  <w:style w:type="paragraph" w:customStyle="1" w:styleId="14">
    <w:name w:val="Подзаголовок1"/>
    <w:basedOn w:val="a"/>
    <w:next w:val="a"/>
    <w:uiPriority w:val="11"/>
    <w:qFormat/>
    <w:rsid w:val="00661DA2"/>
    <w:pPr>
      <w:numPr>
        <w:ilvl w:val="1"/>
      </w:numPr>
      <w:ind w:left="86"/>
    </w:pPr>
    <w:rPr>
      <w:rFonts w:ascii="Calibri Light" w:eastAsia="Times New Roman" w:hAnsi="Calibri Light" w:cs="Times New Roman"/>
      <w:i/>
      <w:iCs/>
      <w:color w:val="5B9BD5"/>
      <w:spacing w:val="15"/>
      <w:sz w:val="24"/>
      <w:szCs w:val="24"/>
      <w:lang w:val="en-US"/>
    </w:rPr>
  </w:style>
  <w:style w:type="character" w:customStyle="1" w:styleId="a6">
    <w:name w:val="Подзаголовок Знак"/>
    <w:basedOn w:val="a0"/>
    <w:link w:val="a7"/>
    <w:uiPriority w:val="11"/>
    <w:rsid w:val="00661DA2"/>
    <w:rPr>
      <w:rFonts w:ascii="Calibri Light" w:eastAsia="Times New Roman" w:hAnsi="Calibri Light" w:cs="Times New Roman"/>
      <w:i/>
      <w:iCs/>
      <w:color w:val="5B9BD5"/>
      <w:spacing w:val="15"/>
      <w:sz w:val="24"/>
      <w:szCs w:val="24"/>
    </w:rPr>
  </w:style>
  <w:style w:type="paragraph" w:customStyle="1" w:styleId="15">
    <w:name w:val="Название1"/>
    <w:basedOn w:val="a"/>
    <w:next w:val="a"/>
    <w:uiPriority w:val="10"/>
    <w:qFormat/>
    <w:rsid w:val="00661DA2"/>
    <w:pPr>
      <w:pBdr>
        <w:bottom w:val="single" w:sz="8" w:space="4" w:color="5B9BD5"/>
      </w:pBdr>
      <w:spacing w:after="300"/>
      <w:contextualSpacing/>
    </w:pPr>
    <w:rPr>
      <w:rFonts w:ascii="Calibri Light" w:eastAsia="Times New Roman" w:hAnsi="Calibri Light" w:cs="Times New Roman"/>
      <w:color w:val="323E4F"/>
      <w:spacing w:val="5"/>
      <w:kern w:val="28"/>
      <w:sz w:val="52"/>
      <w:szCs w:val="52"/>
      <w:lang w:val="en-US"/>
    </w:rPr>
  </w:style>
  <w:style w:type="character" w:customStyle="1" w:styleId="a8">
    <w:name w:val="Заголовок Знак"/>
    <w:basedOn w:val="a0"/>
    <w:link w:val="a9"/>
    <w:uiPriority w:val="10"/>
    <w:rsid w:val="00661DA2"/>
    <w:rPr>
      <w:rFonts w:ascii="Calibri Light" w:eastAsia="Times New Roman" w:hAnsi="Calibri Light" w:cs="Times New Roman"/>
      <w:color w:val="323E4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661DA2"/>
    <w:rPr>
      <w:i/>
      <w:iCs/>
    </w:rPr>
  </w:style>
  <w:style w:type="character" w:customStyle="1" w:styleId="16">
    <w:name w:val="Гиперссылка1"/>
    <w:basedOn w:val="a0"/>
    <w:uiPriority w:val="99"/>
    <w:unhideWhenUsed/>
    <w:rsid w:val="00661DA2"/>
    <w:rPr>
      <w:color w:val="0563C1"/>
      <w:u w:val="single"/>
    </w:rPr>
  </w:style>
  <w:style w:type="table" w:customStyle="1" w:styleId="17">
    <w:name w:val="Сетка таблицы1"/>
    <w:basedOn w:val="a1"/>
    <w:next w:val="ab"/>
    <w:uiPriority w:val="59"/>
    <w:rsid w:val="00661DA2"/>
    <w:pPr>
      <w:spacing w:after="0" w:line="240" w:lineRule="auto"/>
    </w:pPr>
    <w:rPr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8">
    <w:name w:val="Название объекта1"/>
    <w:basedOn w:val="a"/>
    <w:next w:val="a"/>
    <w:uiPriority w:val="35"/>
    <w:semiHidden/>
    <w:unhideWhenUsed/>
    <w:qFormat/>
    <w:rsid w:val="00661DA2"/>
    <w:pPr>
      <w:spacing w:line="240" w:lineRule="auto"/>
    </w:pPr>
    <w:rPr>
      <w:b/>
      <w:bCs/>
      <w:color w:val="5B9BD5"/>
      <w:sz w:val="18"/>
      <w:szCs w:val="18"/>
      <w:lang w:val="en-US"/>
    </w:rPr>
  </w:style>
  <w:style w:type="character" w:customStyle="1" w:styleId="110">
    <w:name w:val="Заголовок 1 Знак1"/>
    <w:basedOn w:val="a0"/>
    <w:uiPriority w:val="9"/>
    <w:rsid w:val="00661DA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10">
    <w:name w:val="Заголовок 2 Знак1"/>
    <w:basedOn w:val="a0"/>
    <w:uiPriority w:val="9"/>
    <w:semiHidden/>
    <w:rsid w:val="00661DA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10">
    <w:name w:val="Заголовок 3 Знак1"/>
    <w:basedOn w:val="a0"/>
    <w:uiPriority w:val="9"/>
    <w:semiHidden/>
    <w:rsid w:val="00661DA2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10">
    <w:name w:val="Заголовок 4 Знак1"/>
    <w:basedOn w:val="a0"/>
    <w:uiPriority w:val="9"/>
    <w:semiHidden/>
    <w:rsid w:val="00661DA2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3">
    <w:name w:val="header"/>
    <w:basedOn w:val="a"/>
    <w:link w:val="19"/>
    <w:uiPriority w:val="99"/>
    <w:unhideWhenUsed/>
    <w:rsid w:val="00661D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9">
    <w:name w:val="Верхний колонтитул Знак1"/>
    <w:basedOn w:val="a0"/>
    <w:link w:val="a3"/>
    <w:uiPriority w:val="99"/>
    <w:semiHidden/>
    <w:rsid w:val="00661DA2"/>
  </w:style>
  <w:style w:type="paragraph" w:styleId="a5">
    <w:name w:val="Normal Indent"/>
    <w:basedOn w:val="a"/>
    <w:uiPriority w:val="99"/>
    <w:unhideWhenUsed/>
    <w:rsid w:val="00661DA2"/>
    <w:pPr>
      <w:ind w:left="708"/>
    </w:pPr>
  </w:style>
  <w:style w:type="paragraph" w:styleId="a7">
    <w:name w:val="Subtitle"/>
    <w:basedOn w:val="a"/>
    <w:next w:val="a"/>
    <w:link w:val="a6"/>
    <w:uiPriority w:val="11"/>
    <w:qFormat/>
    <w:rsid w:val="00661DA2"/>
    <w:pPr>
      <w:numPr>
        <w:ilvl w:val="1"/>
      </w:numPr>
    </w:pPr>
    <w:rPr>
      <w:rFonts w:ascii="Calibri Light" w:eastAsia="Times New Roman" w:hAnsi="Calibri Light" w:cs="Times New Roman"/>
      <w:i/>
      <w:iCs/>
      <w:color w:val="5B9BD5"/>
      <w:spacing w:val="15"/>
      <w:sz w:val="24"/>
      <w:szCs w:val="24"/>
    </w:rPr>
  </w:style>
  <w:style w:type="character" w:customStyle="1" w:styleId="1a">
    <w:name w:val="Подзаголовок Знак1"/>
    <w:basedOn w:val="a0"/>
    <w:uiPriority w:val="11"/>
    <w:rsid w:val="00661DA2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9">
    <w:name w:val="Title"/>
    <w:basedOn w:val="a"/>
    <w:next w:val="a"/>
    <w:link w:val="a8"/>
    <w:uiPriority w:val="10"/>
    <w:qFormat/>
    <w:rsid w:val="00661DA2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="Calibri Light" w:eastAsia="Times New Roman" w:hAnsi="Calibri Light" w:cs="Times New Roman"/>
      <w:color w:val="323E4F"/>
      <w:spacing w:val="5"/>
      <w:kern w:val="28"/>
      <w:sz w:val="52"/>
      <w:szCs w:val="52"/>
    </w:rPr>
  </w:style>
  <w:style w:type="character" w:customStyle="1" w:styleId="1b">
    <w:name w:val="Название Знак1"/>
    <w:basedOn w:val="a0"/>
    <w:uiPriority w:val="10"/>
    <w:rsid w:val="00661DA2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c">
    <w:name w:val="Hyperlink"/>
    <w:basedOn w:val="a0"/>
    <w:uiPriority w:val="99"/>
    <w:unhideWhenUsed/>
    <w:rsid w:val="00661DA2"/>
    <w:rPr>
      <w:color w:val="0000FF" w:themeColor="hyperlink"/>
      <w:u w:val="single"/>
    </w:rPr>
  </w:style>
  <w:style w:type="table" w:styleId="ab">
    <w:name w:val="Table Grid"/>
    <w:basedOn w:val="a1"/>
    <w:uiPriority w:val="59"/>
    <w:rsid w:val="00661D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c">
    <w:name w:val="Нет списка1"/>
    <w:next w:val="a2"/>
    <w:uiPriority w:val="99"/>
    <w:semiHidden/>
    <w:unhideWhenUsed/>
    <w:rsid w:val="00661DA2"/>
  </w:style>
  <w:style w:type="numbering" w:customStyle="1" w:styleId="111">
    <w:name w:val="Нет списка11"/>
    <w:next w:val="a2"/>
    <w:uiPriority w:val="99"/>
    <w:semiHidden/>
    <w:unhideWhenUsed/>
    <w:rsid w:val="00661DA2"/>
  </w:style>
  <w:style w:type="table" w:customStyle="1" w:styleId="22">
    <w:name w:val="Сетка таблицы2"/>
    <w:basedOn w:val="a1"/>
    <w:next w:val="ab"/>
    <w:uiPriority w:val="59"/>
    <w:rsid w:val="00661DA2"/>
    <w:pPr>
      <w:spacing w:after="0" w:line="240" w:lineRule="auto"/>
    </w:pPr>
    <w:rPr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23">
    <w:name w:val="Название объекта2"/>
    <w:basedOn w:val="a"/>
    <w:next w:val="a"/>
    <w:uiPriority w:val="35"/>
    <w:semiHidden/>
    <w:unhideWhenUsed/>
    <w:qFormat/>
    <w:rsid w:val="00661DA2"/>
    <w:pPr>
      <w:spacing w:line="240" w:lineRule="auto"/>
    </w:pPr>
    <w:rPr>
      <w:b/>
      <w:bCs/>
      <w:color w:val="5B9BD5"/>
      <w:sz w:val="18"/>
      <w:szCs w:val="18"/>
      <w:lang w:val="en-US"/>
    </w:rPr>
  </w:style>
  <w:style w:type="paragraph" w:styleId="ad">
    <w:name w:val="footer"/>
    <w:basedOn w:val="a"/>
    <w:link w:val="ae"/>
    <w:uiPriority w:val="99"/>
    <w:unhideWhenUsed/>
    <w:rsid w:val="00D062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D0626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edsoo.ru/7f414452" TargetMode="External"/><Relationship Id="rId13" Type="http://schemas.openxmlformats.org/officeDocument/2006/relationships/hyperlink" Target="https://m.edsoo.ru/7f414452" TargetMode="External"/><Relationship Id="rId18" Type="http://schemas.openxmlformats.org/officeDocument/2006/relationships/hyperlink" Target="https://m.edsoo.ru/7f414452" TargetMode="External"/><Relationship Id="rId26" Type="http://schemas.openxmlformats.org/officeDocument/2006/relationships/hyperlink" Target="https://m.edsoo.ru/7f414452" TargetMode="External"/><Relationship Id="rId3" Type="http://schemas.openxmlformats.org/officeDocument/2006/relationships/webSettings" Target="webSettings.xml"/><Relationship Id="rId21" Type="http://schemas.openxmlformats.org/officeDocument/2006/relationships/hyperlink" Target="https://m.edsoo.ru/7f414452" TargetMode="External"/><Relationship Id="rId7" Type="http://schemas.openxmlformats.org/officeDocument/2006/relationships/footer" Target="footer1.xml"/><Relationship Id="rId12" Type="http://schemas.openxmlformats.org/officeDocument/2006/relationships/hyperlink" Target="https://m.edsoo.ru/7f414452" TargetMode="External"/><Relationship Id="rId17" Type="http://schemas.openxmlformats.org/officeDocument/2006/relationships/hyperlink" Target="https://m.edsoo.ru/7f414452" TargetMode="External"/><Relationship Id="rId25" Type="http://schemas.openxmlformats.org/officeDocument/2006/relationships/hyperlink" Target="https://m.edsoo.ru/7f414452" TargetMode="External"/><Relationship Id="rId2" Type="http://schemas.openxmlformats.org/officeDocument/2006/relationships/settings" Target="settings.xml"/><Relationship Id="rId16" Type="http://schemas.openxmlformats.org/officeDocument/2006/relationships/hyperlink" Target="https://m.edsoo.ru/7f414452" TargetMode="External"/><Relationship Id="rId20" Type="http://schemas.openxmlformats.org/officeDocument/2006/relationships/hyperlink" Target="https://m.edsoo.ru/7f414452" TargetMode="External"/><Relationship Id="rId29" Type="http://schemas.openxmlformats.org/officeDocument/2006/relationships/hyperlink" Target="https://m.edsoo.ru/7f414452" TargetMode="Externa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hyperlink" Target="https://m.edsoo.ru/7f414452" TargetMode="External"/><Relationship Id="rId24" Type="http://schemas.openxmlformats.org/officeDocument/2006/relationships/hyperlink" Target="https://m.edsoo.ru/7f414452" TargetMode="External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hyperlink" Target="https://m.edsoo.ru/7f414452" TargetMode="External"/><Relationship Id="rId23" Type="http://schemas.openxmlformats.org/officeDocument/2006/relationships/hyperlink" Target="https://m.edsoo.ru/7f414452" TargetMode="External"/><Relationship Id="rId28" Type="http://schemas.openxmlformats.org/officeDocument/2006/relationships/hyperlink" Target="https://m.edsoo.ru/7f414452" TargetMode="External"/><Relationship Id="rId10" Type="http://schemas.openxmlformats.org/officeDocument/2006/relationships/hyperlink" Target="https://m.edsoo.ru/7f414452" TargetMode="External"/><Relationship Id="rId19" Type="http://schemas.openxmlformats.org/officeDocument/2006/relationships/hyperlink" Target="https://m.edsoo.ru/7f414452" TargetMode="External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yperlink" Target="https://m.edsoo.ru/7f414452" TargetMode="External"/><Relationship Id="rId14" Type="http://schemas.openxmlformats.org/officeDocument/2006/relationships/hyperlink" Target="https://m.edsoo.ru/7f414452" TargetMode="External"/><Relationship Id="rId22" Type="http://schemas.openxmlformats.org/officeDocument/2006/relationships/hyperlink" Target="https://m.edsoo.ru/7f414452" TargetMode="External"/><Relationship Id="rId27" Type="http://schemas.openxmlformats.org/officeDocument/2006/relationships/hyperlink" Target="https://m.edsoo.ru/7f414452" TargetMode="External"/><Relationship Id="rId30" Type="http://schemas.openxmlformats.org/officeDocument/2006/relationships/hyperlink" Target="https://m.edsoo.ru/7f41445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8626</Words>
  <Characters>49171</Characters>
  <Application>Microsoft Office Word</Application>
  <DocSecurity>0</DocSecurity>
  <Lines>409</Lines>
  <Paragraphs>115</Paragraphs>
  <ScaleCrop>false</ScaleCrop>
  <Company/>
  <LinksUpToDate>false</LinksUpToDate>
  <CharactersWithSpaces>57682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Диана</dc:creator>
  <cp:keywords/>
  <dc:description/>
  <cp:lastModifiedBy>Харитонова</cp:lastModifiedBy>
  <cp:revision>6</cp:revision>
  <dcterms:created xsi:type="dcterms:W3CDTF">2023-10-24T15:28:00Z</dcterms:created>
  <dcterms:modified xsi:type="dcterms:W3CDTF">2023-10-31T06:52:00Z</dcterms:modified>
</cp:coreProperties>
</file>